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C4" w:rsidRDefault="00FD6EC4"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Comprehensive Clinical Case Study</w:t>
      </w:r>
    </w:p>
    <w:p w:rsidR="003C00DF" w:rsidRPr="00D04B0A" w:rsidRDefault="003C00DF" w:rsidP="003C00DF">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Shawn Kise BSN RN</w:t>
      </w:r>
    </w:p>
    <w:p w:rsidR="003C00DF" w:rsidRPr="00D04B0A" w:rsidRDefault="003C00DF" w:rsidP="003C00DF">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Wright State University</w:t>
      </w:r>
    </w:p>
    <w:p w:rsidR="003C00DF" w:rsidRPr="00D04B0A" w:rsidRDefault="00FD585B"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7201</w:t>
      </w:r>
    </w:p>
    <w:p w:rsidR="003C00DF" w:rsidRDefault="003C00DF">
      <w:pPr>
        <w:rPr>
          <w:rFonts w:ascii="Times New Roman" w:hAnsi="Times New Roman" w:cs="Times New Roman"/>
          <w:sz w:val="24"/>
          <w:szCs w:val="24"/>
        </w:rPr>
      </w:pPr>
      <w:r>
        <w:rPr>
          <w:rFonts w:ascii="Times New Roman" w:hAnsi="Times New Roman" w:cs="Times New Roman"/>
          <w:sz w:val="24"/>
          <w:szCs w:val="24"/>
        </w:rPr>
        <w:br w:type="page"/>
      </w:r>
    </w:p>
    <w:p w:rsidR="003C00DF" w:rsidRDefault="003C00DF"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Kise </w:t>
      </w:r>
      <w:r w:rsidR="00155BA6">
        <w:rPr>
          <w:rFonts w:ascii="Times New Roman" w:hAnsi="Times New Roman" w:cs="Times New Roman"/>
          <w:sz w:val="24"/>
          <w:szCs w:val="24"/>
        </w:rPr>
        <w:t xml:space="preserve">Comprehensive </w:t>
      </w:r>
      <w:r>
        <w:rPr>
          <w:rFonts w:ascii="Times New Roman" w:hAnsi="Times New Roman" w:cs="Times New Roman"/>
          <w:sz w:val="24"/>
          <w:szCs w:val="24"/>
        </w:rPr>
        <w:t>Clinical Case Study</w:t>
      </w:r>
    </w:p>
    <w:p w:rsidR="003C00DF" w:rsidRDefault="003C00DF" w:rsidP="003C00DF">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History and Physical</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Source</w:t>
      </w:r>
    </w:p>
    <w:p w:rsidR="003C00DF" w:rsidRDefault="003C00DF" w:rsidP="003C00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Patient/family, reliable sources</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Chief Complaint</w:t>
      </w:r>
    </w:p>
    <w:p w:rsidR="003C00D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1A39C2" w:rsidRPr="001A39C2">
        <w:rPr>
          <w:rFonts w:ascii="Times New Roman" w:hAnsi="Times New Roman" w:cs="Times New Roman"/>
          <w:sz w:val="24"/>
          <w:szCs w:val="24"/>
        </w:rPr>
        <w:t>Chest pain</w:t>
      </w:r>
      <w:r w:rsidR="001A39C2">
        <w:rPr>
          <w:rFonts w:ascii="Times New Roman" w:hAnsi="Times New Roman" w:cs="Times New Roman"/>
          <w:b/>
          <w:sz w:val="24"/>
          <w:szCs w:val="24"/>
        </w:rPr>
        <w:t xml:space="preserve">, </w:t>
      </w:r>
      <w:r>
        <w:rPr>
          <w:rFonts w:ascii="Times New Roman" w:hAnsi="Times New Roman" w:cs="Times New Roman"/>
          <w:sz w:val="24"/>
          <w:szCs w:val="24"/>
        </w:rPr>
        <w:t>Shortness of breath, fatigue</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History of Present Illness</w:t>
      </w:r>
    </w:p>
    <w:p w:rsidR="003C00DF" w:rsidRPr="00A621AB"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A621AB" w:rsidRPr="00A621AB">
        <w:rPr>
          <w:rFonts w:ascii="Times New Roman" w:hAnsi="Times New Roman" w:cs="Times New Roman"/>
          <w:sz w:val="24"/>
          <w:szCs w:val="24"/>
        </w:rPr>
        <w:t>This</w:t>
      </w:r>
      <w:r w:rsidR="00A621AB">
        <w:rPr>
          <w:rFonts w:ascii="Times New Roman" w:hAnsi="Times New Roman" w:cs="Times New Roman"/>
          <w:b/>
          <w:sz w:val="24"/>
          <w:szCs w:val="24"/>
        </w:rPr>
        <w:t xml:space="preserve"> </w:t>
      </w:r>
      <w:r w:rsidR="00A621AB" w:rsidRPr="00A621AB">
        <w:rPr>
          <w:rFonts w:ascii="Times New Roman" w:hAnsi="Times New Roman" w:cs="Times New Roman"/>
          <w:sz w:val="24"/>
          <w:szCs w:val="24"/>
        </w:rPr>
        <w:t>is an</w:t>
      </w:r>
      <w:r w:rsidR="00A621AB">
        <w:rPr>
          <w:rFonts w:ascii="Times New Roman" w:hAnsi="Times New Roman" w:cs="Times New Roman"/>
          <w:b/>
          <w:sz w:val="24"/>
          <w:szCs w:val="24"/>
        </w:rPr>
        <w:t xml:space="preserve"> </w:t>
      </w:r>
      <w:r w:rsidR="00A621AB">
        <w:rPr>
          <w:rFonts w:ascii="Times New Roman" w:hAnsi="Times New Roman" w:cs="Times New Roman"/>
          <w:sz w:val="24"/>
          <w:szCs w:val="24"/>
        </w:rPr>
        <w:t xml:space="preserve">81 year old Caucasian female that was at her routine pulmonology office visit </w:t>
      </w:r>
      <w:r w:rsidR="00641043">
        <w:rPr>
          <w:rFonts w:ascii="Times New Roman" w:hAnsi="Times New Roman" w:cs="Times New Roman"/>
          <w:sz w:val="24"/>
          <w:szCs w:val="24"/>
        </w:rPr>
        <w:t>and had complaints of increased</w:t>
      </w:r>
      <w:r w:rsidR="00A621AB">
        <w:rPr>
          <w:rFonts w:ascii="Times New Roman" w:hAnsi="Times New Roman" w:cs="Times New Roman"/>
          <w:sz w:val="24"/>
          <w:szCs w:val="24"/>
        </w:rPr>
        <w:t xml:space="preserve"> shortness of breath and fatigue that have been getting worse over the past week</w:t>
      </w:r>
      <w:r w:rsidR="00641043">
        <w:rPr>
          <w:rFonts w:ascii="Times New Roman" w:hAnsi="Times New Roman" w:cs="Times New Roman"/>
          <w:sz w:val="24"/>
          <w:szCs w:val="24"/>
        </w:rPr>
        <w:t>.  She has had mild</w:t>
      </w:r>
      <w:r w:rsidR="001A39C2">
        <w:rPr>
          <w:rFonts w:ascii="Times New Roman" w:hAnsi="Times New Roman" w:cs="Times New Roman"/>
          <w:sz w:val="24"/>
          <w:szCs w:val="24"/>
        </w:rPr>
        <w:t xml:space="preserve"> chest pains </w:t>
      </w:r>
      <w:r w:rsidR="00474DF6">
        <w:rPr>
          <w:rFonts w:ascii="Times New Roman" w:hAnsi="Times New Roman" w:cs="Times New Roman"/>
          <w:sz w:val="24"/>
          <w:szCs w:val="24"/>
        </w:rPr>
        <w:t>for about 24 hours</w:t>
      </w:r>
      <w:r w:rsidR="00A621AB">
        <w:rPr>
          <w:rFonts w:ascii="Times New Roman" w:hAnsi="Times New Roman" w:cs="Times New Roman"/>
          <w:sz w:val="24"/>
          <w:szCs w:val="24"/>
        </w:rPr>
        <w:t>.  In the office</w:t>
      </w:r>
      <w:r w:rsidR="00641043">
        <w:rPr>
          <w:rFonts w:ascii="Times New Roman" w:hAnsi="Times New Roman" w:cs="Times New Roman"/>
          <w:sz w:val="24"/>
          <w:szCs w:val="24"/>
        </w:rPr>
        <w:t>,</w:t>
      </w:r>
      <w:r w:rsidR="00A621AB">
        <w:rPr>
          <w:rFonts w:ascii="Times New Roman" w:hAnsi="Times New Roman" w:cs="Times New Roman"/>
          <w:sz w:val="24"/>
          <w:szCs w:val="24"/>
        </w:rPr>
        <w:t xml:space="preserve"> the patient was found to have a low SpO2 level at rest of 92% and dyspnea with exertion.  The pulmonologist sent the patient to the emergency department </w:t>
      </w:r>
      <w:r w:rsidR="00E02780">
        <w:rPr>
          <w:rFonts w:ascii="Times New Roman" w:hAnsi="Times New Roman" w:cs="Times New Roman"/>
          <w:sz w:val="24"/>
          <w:szCs w:val="24"/>
        </w:rPr>
        <w:t xml:space="preserve">(ED) </w:t>
      </w:r>
      <w:r w:rsidR="00A621AB">
        <w:rPr>
          <w:rFonts w:ascii="Times New Roman" w:hAnsi="Times New Roman" w:cs="Times New Roman"/>
          <w:sz w:val="24"/>
          <w:szCs w:val="24"/>
        </w:rPr>
        <w:t xml:space="preserve">for further evaluation and admission to the hospital.  </w:t>
      </w:r>
      <w:r w:rsidR="005362F3">
        <w:rPr>
          <w:rFonts w:ascii="Times New Roman" w:hAnsi="Times New Roman" w:cs="Times New Roman"/>
          <w:sz w:val="24"/>
          <w:szCs w:val="24"/>
        </w:rPr>
        <w:t xml:space="preserve">In the emergency department the patient had cardiac and pulmonary testing completed.  </w:t>
      </w:r>
      <w:r w:rsidR="006E7867">
        <w:rPr>
          <w:rFonts w:ascii="Times New Roman" w:hAnsi="Times New Roman" w:cs="Times New Roman"/>
          <w:sz w:val="24"/>
          <w:szCs w:val="24"/>
        </w:rPr>
        <w:t>An electrocardiogram (EKG) showed</w:t>
      </w:r>
      <w:r w:rsidR="00641043">
        <w:rPr>
          <w:rFonts w:ascii="Times New Roman" w:hAnsi="Times New Roman" w:cs="Times New Roman"/>
          <w:sz w:val="24"/>
          <w:szCs w:val="24"/>
        </w:rPr>
        <w:t xml:space="preserve"> a normal paced rhythm at 60 beats per minute</w:t>
      </w:r>
      <w:r w:rsidR="006E7867">
        <w:rPr>
          <w:rFonts w:ascii="Times New Roman" w:hAnsi="Times New Roman" w:cs="Times New Roman"/>
          <w:sz w:val="24"/>
          <w:szCs w:val="24"/>
        </w:rPr>
        <w:t xml:space="preserve">.  </w:t>
      </w:r>
      <w:r w:rsidR="005362F3">
        <w:rPr>
          <w:rFonts w:ascii="Times New Roman" w:hAnsi="Times New Roman" w:cs="Times New Roman"/>
          <w:sz w:val="24"/>
          <w:szCs w:val="24"/>
        </w:rPr>
        <w:t xml:space="preserve">The </w:t>
      </w:r>
      <w:r w:rsidR="00D81797">
        <w:rPr>
          <w:rFonts w:ascii="Times New Roman" w:hAnsi="Times New Roman" w:cs="Times New Roman"/>
          <w:sz w:val="24"/>
          <w:szCs w:val="24"/>
        </w:rPr>
        <w:t>patient’s</w:t>
      </w:r>
      <w:r w:rsidR="00641043">
        <w:rPr>
          <w:rFonts w:ascii="Times New Roman" w:hAnsi="Times New Roman" w:cs="Times New Roman"/>
          <w:sz w:val="24"/>
          <w:szCs w:val="24"/>
        </w:rPr>
        <w:t xml:space="preserve"> lab work included</w:t>
      </w:r>
      <w:r w:rsidR="005362F3">
        <w:rPr>
          <w:rFonts w:ascii="Times New Roman" w:hAnsi="Times New Roman" w:cs="Times New Roman"/>
          <w:sz w:val="24"/>
          <w:szCs w:val="24"/>
        </w:rPr>
        <w:t xml:space="preserve"> a complete blood count with differential, renal panel, liver function test, </w:t>
      </w:r>
      <w:r w:rsidR="00474DF6">
        <w:rPr>
          <w:rFonts w:ascii="Times New Roman" w:hAnsi="Times New Roman" w:cs="Times New Roman"/>
          <w:sz w:val="24"/>
          <w:szCs w:val="24"/>
        </w:rPr>
        <w:t xml:space="preserve">troponin level, </w:t>
      </w:r>
      <w:r w:rsidR="005362F3">
        <w:rPr>
          <w:rFonts w:ascii="Times New Roman" w:hAnsi="Times New Roman" w:cs="Times New Roman"/>
          <w:sz w:val="24"/>
          <w:szCs w:val="24"/>
        </w:rPr>
        <w:t xml:space="preserve">venous blood gas, and urinalysis </w:t>
      </w:r>
      <w:r w:rsidR="00641043">
        <w:rPr>
          <w:rFonts w:ascii="Times New Roman" w:hAnsi="Times New Roman" w:cs="Times New Roman"/>
          <w:sz w:val="24"/>
          <w:szCs w:val="24"/>
        </w:rPr>
        <w:t xml:space="preserve">that </w:t>
      </w:r>
      <w:r w:rsidR="005362F3">
        <w:rPr>
          <w:rFonts w:ascii="Times New Roman" w:hAnsi="Times New Roman" w:cs="Times New Roman"/>
          <w:sz w:val="24"/>
          <w:szCs w:val="24"/>
        </w:rPr>
        <w:t>were all normal</w:t>
      </w:r>
      <w:r w:rsidR="008413F2">
        <w:rPr>
          <w:rFonts w:ascii="Times New Roman" w:hAnsi="Times New Roman" w:cs="Times New Roman"/>
          <w:sz w:val="24"/>
          <w:szCs w:val="24"/>
        </w:rPr>
        <w:t xml:space="preserve">. </w:t>
      </w:r>
      <w:r w:rsidR="006E7867">
        <w:rPr>
          <w:rFonts w:ascii="Times New Roman" w:hAnsi="Times New Roman" w:cs="Times New Roman"/>
          <w:sz w:val="24"/>
          <w:szCs w:val="24"/>
        </w:rPr>
        <w:t>Imaging studies included a computed tomography (CT)</w:t>
      </w:r>
      <w:r w:rsidR="00580CA7">
        <w:rPr>
          <w:rFonts w:ascii="Times New Roman" w:hAnsi="Times New Roman" w:cs="Times New Roman"/>
          <w:sz w:val="24"/>
          <w:szCs w:val="24"/>
        </w:rPr>
        <w:t xml:space="preserve"> without contrast</w:t>
      </w:r>
      <w:r w:rsidR="006E7867">
        <w:rPr>
          <w:rFonts w:ascii="Times New Roman" w:hAnsi="Times New Roman" w:cs="Times New Roman"/>
          <w:sz w:val="24"/>
          <w:szCs w:val="24"/>
        </w:rPr>
        <w:t>.</w:t>
      </w:r>
      <w:r w:rsidR="008413F2">
        <w:rPr>
          <w:rFonts w:ascii="Times New Roman" w:hAnsi="Times New Roman" w:cs="Times New Roman"/>
          <w:sz w:val="24"/>
          <w:szCs w:val="24"/>
        </w:rPr>
        <w:t xml:space="preserve"> </w:t>
      </w:r>
      <w:r w:rsidR="006E7867">
        <w:rPr>
          <w:rFonts w:ascii="Times New Roman" w:hAnsi="Times New Roman" w:cs="Times New Roman"/>
          <w:sz w:val="24"/>
          <w:szCs w:val="24"/>
        </w:rPr>
        <w:t xml:space="preserve"> </w:t>
      </w:r>
      <w:r w:rsidR="001167F2">
        <w:rPr>
          <w:rFonts w:ascii="Times New Roman" w:hAnsi="Times New Roman" w:cs="Times New Roman"/>
          <w:sz w:val="24"/>
          <w:szCs w:val="24"/>
        </w:rPr>
        <w:t xml:space="preserve">In her chart review, the ED physician sees that her pulmonologist charted the patient had a small pericardial effusion from an echo done about a year ago that has been managed medically.   </w:t>
      </w:r>
      <w:r w:rsidR="008413F2">
        <w:rPr>
          <w:rFonts w:ascii="Times New Roman" w:hAnsi="Times New Roman" w:cs="Times New Roman"/>
          <w:sz w:val="24"/>
          <w:szCs w:val="24"/>
        </w:rPr>
        <w:t>Her CT of the chest without contrast revealed a large pericardial effusion</w:t>
      </w:r>
      <w:r w:rsidR="00B6303E">
        <w:rPr>
          <w:rFonts w:ascii="Times New Roman" w:hAnsi="Times New Roman" w:cs="Times New Roman"/>
          <w:sz w:val="24"/>
          <w:szCs w:val="24"/>
        </w:rPr>
        <w:t xml:space="preserve"> at approximately 19 – 20 Hounsfield units suggesting low-attenuated fluid rather than hemorrhage.  The CT also revealed a mildly dilated </w:t>
      </w:r>
      <w:r w:rsidR="00D81797">
        <w:rPr>
          <w:rFonts w:ascii="Times New Roman" w:hAnsi="Times New Roman" w:cs="Times New Roman"/>
          <w:sz w:val="24"/>
          <w:szCs w:val="24"/>
        </w:rPr>
        <w:t xml:space="preserve">ascending aorta measuring 4.1 cm anterior by 4.2 cm transversely and findings of interstitial lung disease; both of these findings were unchanged from a previous study approximately one year </w:t>
      </w:r>
      <w:r w:rsidR="00D81797">
        <w:rPr>
          <w:rFonts w:ascii="Times New Roman" w:hAnsi="Times New Roman" w:cs="Times New Roman"/>
          <w:sz w:val="24"/>
          <w:szCs w:val="24"/>
        </w:rPr>
        <w:lastRenderedPageBreak/>
        <w:t xml:space="preserve">ago.  The emergency department physician ordered a STAT echocardiogram and consulted cardiology.  </w:t>
      </w:r>
      <w:r w:rsidR="00EE050A">
        <w:rPr>
          <w:rFonts w:ascii="Times New Roman" w:hAnsi="Times New Roman" w:cs="Times New Roman"/>
          <w:sz w:val="24"/>
          <w:szCs w:val="24"/>
        </w:rPr>
        <w:t>The echocardiogram showed a moderate pericardial free-flowing effusion.  Left ventricular cavity size and wall motion were normal.  Left ventricular thickness is increased in a pattern o</w:t>
      </w:r>
      <w:r w:rsidR="00641043">
        <w:rPr>
          <w:rFonts w:ascii="Times New Roman" w:hAnsi="Times New Roman" w:cs="Times New Roman"/>
          <w:sz w:val="24"/>
          <w:szCs w:val="24"/>
        </w:rPr>
        <w:t>f moderate left ventricular hyper</w:t>
      </w:r>
      <w:r w:rsidR="00EE050A">
        <w:rPr>
          <w:rFonts w:ascii="Times New Roman" w:hAnsi="Times New Roman" w:cs="Times New Roman"/>
          <w:sz w:val="24"/>
          <w:szCs w:val="24"/>
        </w:rPr>
        <w:t>trophy</w:t>
      </w:r>
      <w:r w:rsidR="001A39C2">
        <w:rPr>
          <w:rFonts w:ascii="Times New Roman" w:hAnsi="Times New Roman" w:cs="Times New Roman"/>
          <w:sz w:val="24"/>
          <w:szCs w:val="24"/>
        </w:rPr>
        <w:t xml:space="preserve"> and </w:t>
      </w:r>
      <w:r w:rsidR="00641043">
        <w:rPr>
          <w:rFonts w:ascii="Times New Roman" w:hAnsi="Times New Roman" w:cs="Times New Roman"/>
          <w:sz w:val="24"/>
          <w:szCs w:val="24"/>
        </w:rPr>
        <w:t xml:space="preserve">an </w:t>
      </w:r>
      <w:r w:rsidR="00EE050A">
        <w:rPr>
          <w:rFonts w:ascii="Times New Roman" w:hAnsi="Times New Roman" w:cs="Times New Roman"/>
          <w:sz w:val="24"/>
          <w:szCs w:val="24"/>
        </w:rPr>
        <w:t xml:space="preserve">ejection fraction of 55% - 60%.  </w:t>
      </w:r>
      <w:r w:rsidR="001A39C2">
        <w:rPr>
          <w:rFonts w:ascii="Times New Roman" w:hAnsi="Times New Roman" w:cs="Times New Roman"/>
          <w:sz w:val="24"/>
          <w:szCs w:val="24"/>
        </w:rPr>
        <w:t>The right ventricle cavity size is mildly dilated with reduced systolic function.  The right atrium is also mildly dilated.  Pulmonary arteries had an increase in systolic pressure estimated at 45 mmHg plus RA pressure.</w:t>
      </w:r>
      <w:r w:rsidR="00474DF6">
        <w:rPr>
          <w:rFonts w:ascii="Times New Roman" w:hAnsi="Times New Roman" w:cs="Times New Roman"/>
          <w:sz w:val="24"/>
          <w:szCs w:val="24"/>
        </w:rPr>
        <w:t xml:space="preserve">  The patient was then taken to interventional radiology and</w:t>
      </w:r>
      <w:r w:rsidR="00641043">
        <w:rPr>
          <w:rFonts w:ascii="Times New Roman" w:hAnsi="Times New Roman" w:cs="Times New Roman"/>
          <w:sz w:val="24"/>
          <w:szCs w:val="24"/>
        </w:rPr>
        <w:t xml:space="preserve"> a pericardial drain was placed, and 80</w:t>
      </w:r>
      <w:r w:rsidR="00474DF6">
        <w:rPr>
          <w:rFonts w:ascii="Times New Roman" w:hAnsi="Times New Roman" w:cs="Times New Roman"/>
          <w:sz w:val="24"/>
          <w:szCs w:val="24"/>
        </w:rPr>
        <w:t xml:space="preserve"> ml of brownish fluid was drained and sent for cytology testing.  The drain was clamped and the pericardial fluid will be drained slowly over the next one to two d</w:t>
      </w:r>
      <w:r w:rsidR="00526C8B">
        <w:rPr>
          <w:rFonts w:ascii="Times New Roman" w:hAnsi="Times New Roman" w:cs="Times New Roman"/>
          <w:sz w:val="24"/>
          <w:szCs w:val="24"/>
        </w:rPr>
        <w:t>ays to prevent right atrium</w:t>
      </w:r>
      <w:r w:rsidR="00474DF6">
        <w:rPr>
          <w:rFonts w:ascii="Times New Roman" w:hAnsi="Times New Roman" w:cs="Times New Roman"/>
          <w:sz w:val="24"/>
          <w:szCs w:val="24"/>
        </w:rPr>
        <w:t xml:space="preserve"> </w:t>
      </w:r>
      <w:r w:rsidR="00641043">
        <w:rPr>
          <w:rFonts w:ascii="Times New Roman" w:hAnsi="Times New Roman" w:cs="Times New Roman"/>
          <w:sz w:val="24"/>
          <w:szCs w:val="24"/>
        </w:rPr>
        <w:t xml:space="preserve">and ventricle </w:t>
      </w:r>
      <w:r w:rsidR="00474DF6">
        <w:rPr>
          <w:rFonts w:ascii="Times New Roman" w:hAnsi="Times New Roman" w:cs="Times New Roman"/>
          <w:sz w:val="24"/>
          <w:szCs w:val="24"/>
        </w:rPr>
        <w:t xml:space="preserve">collapse.  She was then admitted to the Medical Intensive Care Unit for close monitoring.  </w:t>
      </w:r>
      <w:r w:rsidR="001A39C2">
        <w:rPr>
          <w:rFonts w:ascii="Times New Roman" w:hAnsi="Times New Roman" w:cs="Times New Roman"/>
          <w:sz w:val="24"/>
          <w:szCs w:val="24"/>
        </w:rPr>
        <w:t xml:space="preserve">    </w:t>
      </w:r>
      <w:r w:rsidR="00EE050A">
        <w:rPr>
          <w:rFonts w:ascii="Times New Roman" w:hAnsi="Times New Roman" w:cs="Times New Roman"/>
          <w:sz w:val="24"/>
          <w:szCs w:val="24"/>
        </w:rPr>
        <w:t xml:space="preserve"> </w:t>
      </w:r>
      <w:r w:rsidR="00D81797">
        <w:rPr>
          <w:rFonts w:ascii="Times New Roman" w:hAnsi="Times New Roman" w:cs="Times New Roman"/>
          <w:sz w:val="24"/>
          <w:szCs w:val="24"/>
        </w:rPr>
        <w:t xml:space="preserve">     </w:t>
      </w:r>
      <w:r w:rsidR="00B6303E">
        <w:rPr>
          <w:rFonts w:ascii="Times New Roman" w:hAnsi="Times New Roman" w:cs="Times New Roman"/>
          <w:sz w:val="24"/>
          <w:szCs w:val="24"/>
        </w:rPr>
        <w:t xml:space="preserve">  </w:t>
      </w:r>
      <w:r w:rsidR="005362F3">
        <w:rPr>
          <w:rFonts w:ascii="Times New Roman" w:hAnsi="Times New Roman" w:cs="Times New Roman"/>
          <w:sz w:val="24"/>
          <w:szCs w:val="24"/>
        </w:rPr>
        <w:t xml:space="preserve"> </w:t>
      </w:r>
      <w:r w:rsidR="00A621AB">
        <w:rPr>
          <w:rFonts w:ascii="Times New Roman" w:hAnsi="Times New Roman" w:cs="Times New Roman"/>
          <w:sz w:val="24"/>
          <w:szCs w:val="24"/>
        </w:rPr>
        <w:t xml:space="preserve">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Medical History</w:t>
      </w:r>
    </w:p>
    <w:p w:rsidR="008F4B3D"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F4B3D">
        <w:rPr>
          <w:rFonts w:ascii="Times New Roman" w:hAnsi="Times New Roman" w:cs="Times New Roman"/>
          <w:sz w:val="24"/>
          <w:szCs w:val="24"/>
        </w:rPr>
        <w:t>1. Scleroderma – positive ANA with nuclear pattern. 2003</w:t>
      </w:r>
    </w:p>
    <w:p w:rsidR="003C00DF" w:rsidRDefault="008F4B3D"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2. Interstitial lung disease</w:t>
      </w:r>
    </w:p>
    <w:p w:rsidR="008F4B3D" w:rsidRDefault="008F4B3D"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 Pulmonary arterial hypertension – previous right heart cath showed pulmonary artery pressure of 35 mmHg with a normal wedge pressure. </w:t>
      </w:r>
    </w:p>
    <w:p w:rsidR="008F4B3D" w:rsidRDefault="008F4B3D"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4. Hypertension</w:t>
      </w:r>
    </w:p>
    <w:p w:rsidR="00AE40E1" w:rsidRDefault="008F4B3D"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 </w:t>
      </w:r>
      <w:r w:rsidR="00AE40E1">
        <w:rPr>
          <w:rFonts w:ascii="Times New Roman" w:hAnsi="Times New Roman" w:cs="Times New Roman"/>
          <w:sz w:val="24"/>
          <w:szCs w:val="24"/>
        </w:rPr>
        <w:t>Sinus node dysfunction</w:t>
      </w:r>
    </w:p>
    <w:p w:rsidR="008F4B3D" w:rsidRDefault="00AE40E1"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6. Complete heart block</w:t>
      </w:r>
      <w:r w:rsidR="007B7FBE">
        <w:rPr>
          <w:rFonts w:ascii="Times New Roman" w:hAnsi="Times New Roman" w:cs="Times New Roman"/>
          <w:sz w:val="24"/>
          <w:szCs w:val="24"/>
        </w:rPr>
        <w:t xml:space="preserve"> – pacemaker placement</w:t>
      </w:r>
      <w:r w:rsidR="008F4B3D">
        <w:rPr>
          <w:rFonts w:ascii="Times New Roman" w:hAnsi="Times New Roman" w:cs="Times New Roman"/>
          <w:sz w:val="24"/>
          <w:szCs w:val="24"/>
        </w:rPr>
        <w:t xml:space="preserve"> </w:t>
      </w:r>
    </w:p>
    <w:p w:rsidR="002114BB" w:rsidRDefault="00AE40E1"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7</w:t>
      </w:r>
      <w:r w:rsidR="002114BB">
        <w:rPr>
          <w:rFonts w:ascii="Times New Roman" w:hAnsi="Times New Roman" w:cs="Times New Roman"/>
          <w:sz w:val="24"/>
          <w:szCs w:val="24"/>
        </w:rPr>
        <w:t xml:space="preserve">. Dyslipidemia </w:t>
      </w:r>
    </w:p>
    <w:p w:rsidR="009D1FD1" w:rsidRDefault="00AE40E1"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8</w:t>
      </w:r>
      <w:r w:rsidR="009D1FD1">
        <w:rPr>
          <w:rFonts w:ascii="Times New Roman" w:hAnsi="Times New Roman" w:cs="Times New Roman"/>
          <w:sz w:val="24"/>
          <w:szCs w:val="24"/>
        </w:rPr>
        <w:t xml:space="preserve">. </w:t>
      </w:r>
      <w:r>
        <w:rPr>
          <w:rFonts w:ascii="Times New Roman" w:hAnsi="Times New Roman" w:cs="Times New Roman"/>
          <w:sz w:val="24"/>
          <w:szCs w:val="24"/>
        </w:rPr>
        <w:t>Chronic back pain</w:t>
      </w:r>
      <w:r w:rsidR="009D1FD1">
        <w:rPr>
          <w:rFonts w:ascii="Times New Roman" w:hAnsi="Times New Roman" w:cs="Times New Roman"/>
          <w:sz w:val="24"/>
          <w:szCs w:val="24"/>
        </w:rPr>
        <w:t xml:space="preserve"> </w:t>
      </w:r>
    </w:p>
    <w:p w:rsidR="00AE40E1" w:rsidRDefault="00AE40E1"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9. Osteoarthritis </w:t>
      </w:r>
    </w:p>
    <w:p w:rsidR="00AE40E1" w:rsidRDefault="00AE40E1" w:rsidP="008F4B3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10. Raynaud’s phenomenon</w:t>
      </w:r>
    </w:p>
    <w:p w:rsidR="00AE40E1" w:rsidRDefault="00AE40E1" w:rsidP="00AE40E1">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11. Squamous cell carcinoma – right hand, chest, and back.</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Surgical History</w:t>
      </w:r>
    </w:p>
    <w:p w:rsidR="003C00D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427614">
        <w:rPr>
          <w:rFonts w:ascii="Times New Roman" w:hAnsi="Times New Roman" w:cs="Times New Roman"/>
          <w:sz w:val="24"/>
          <w:szCs w:val="24"/>
        </w:rPr>
        <w:t>1. A/V pacemaker</w:t>
      </w:r>
      <w:r w:rsidR="007B7FBE">
        <w:rPr>
          <w:rFonts w:ascii="Times New Roman" w:hAnsi="Times New Roman" w:cs="Times New Roman"/>
          <w:sz w:val="24"/>
          <w:szCs w:val="24"/>
        </w:rPr>
        <w:t xml:space="preserve"> – set for heart rate at 60 bpm</w:t>
      </w:r>
      <w:r w:rsidR="00427614">
        <w:rPr>
          <w:rFonts w:ascii="Times New Roman" w:hAnsi="Times New Roman" w:cs="Times New Roman"/>
          <w:sz w:val="24"/>
          <w:szCs w:val="24"/>
        </w:rPr>
        <w:t xml:space="preserve"> </w:t>
      </w:r>
    </w:p>
    <w:p w:rsidR="00B15309" w:rsidRDefault="00B15309"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2. Hysterectomy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Family History</w:t>
      </w:r>
    </w:p>
    <w:p w:rsidR="007C3095"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B15309">
        <w:rPr>
          <w:rFonts w:ascii="Times New Roman" w:hAnsi="Times New Roman" w:cs="Times New Roman"/>
          <w:sz w:val="24"/>
          <w:szCs w:val="24"/>
        </w:rPr>
        <w:t>Father died at the age of</w:t>
      </w:r>
      <w:r w:rsidR="007C3095">
        <w:rPr>
          <w:rFonts w:ascii="Times New Roman" w:hAnsi="Times New Roman" w:cs="Times New Roman"/>
          <w:sz w:val="24"/>
          <w:szCs w:val="24"/>
        </w:rPr>
        <w:t xml:space="preserve"> 77. Patient states he had a “bad heart”</w:t>
      </w:r>
      <w:r w:rsidR="00B15309">
        <w:rPr>
          <w:rFonts w:ascii="Times New Roman" w:hAnsi="Times New Roman" w:cs="Times New Roman"/>
          <w:sz w:val="24"/>
          <w:szCs w:val="24"/>
        </w:rPr>
        <w:t>.</w:t>
      </w:r>
      <w:r w:rsidR="007C3095">
        <w:rPr>
          <w:rFonts w:ascii="Times New Roman" w:hAnsi="Times New Roman" w:cs="Times New Roman"/>
          <w:sz w:val="24"/>
          <w:szCs w:val="24"/>
        </w:rPr>
        <w:t xml:space="preserve"> </w:t>
      </w:r>
      <w:r w:rsidR="00B15309">
        <w:rPr>
          <w:rFonts w:ascii="Times New Roman" w:hAnsi="Times New Roman" w:cs="Times New Roman"/>
          <w:sz w:val="24"/>
          <w:szCs w:val="24"/>
        </w:rPr>
        <w:t xml:space="preserve">Mother died at </w:t>
      </w:r>
      <w:r w:rsidR="007C3095">
        <w:rPr>
          <w:rFonts w:ascii="Times New Roman" w:hAnsi="Times New Roman" w:cs="Times New Roman"/>
          <w:sz w:val="24"/>
          <w:szCs w:val="24"/>
        </w:rPr>
        <w:t>the age of 80 and had no major illness or disease that the patient knew of.  She has one younger sister that had breast cancer</w:t>
      </w:r>
      <w:r w:rsidR="00641043">
        <w:rPr>
          <w:rFonts w:ascii="Times New Roman" w:hAnsi="Times New Roman" w:cs="Times New Roman"/>
          <w:sz w:val="24"/>
          <w:szCs w:val="24"/>
        </w:rPr>
        <w:t>,</w:t>
      </w:r>
      <w:r w:rsidR="007C3095">
        <w:rPr>
          <w:rFonts w:ascii="Times New Roman" w:hAnsi="Times New Roman" w:cs="Times New Roman"/>
          <w:sz w:val="24"/>
          <w:szCs w:val="24"/>
        </w:rPr>
        <w:t xml:space="preserve"> but has ha</w:t>
      </w:r>
      <w:r w:rsidR="00641043">
        <w:rPr>
          <w:rFonts w:ascii="Times New Roman" w:hAnsi="Times New Roman" w:cs="Times New Roman"/>
          <w:sz w:val="24"/>
          <w:szCs w:val="24"/>
        </w:rPr>
        <w:t>d no problems for 10 years post</w:t>
      </w:r>
      <w:r w:rsidR="007C3095">
        <w:rPr>
          <w:rFonts w:ascii="Times New Roman" w:hAnsi="Times New Roman" w:cs="Times New Roman"/>
          <w:sz w:val="24"/>
          <w:szCs w:val="24"/>
        </w:rPr>
        <w:t xml:space="preserve"> treatment.  Her two daughters are alive and well.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Personal and Social History</w:t>
      </w:r>
    </w:p>
    <w:p w:rsidR="00FA6A8E" w:rsidRDefault="007C3095"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patient’s husband </w:t>
      </w:r>
      <w:r w:rsidR="00FA6A8E">
        <w:rPr>
          <w:rFonts w:ascii="Times New Roman" w:hAnsi="Times New Roman" w:cs="Times New Roman"/>
          <w:sz w:val="24"/>
          <w:szCs w:val="24"/>
        </w:rPr>
        <w:t xml:space="preserve">had passed away about five years ago and she is a widow.  She lives in an assisted living apartment and is able to take care of herself.  She has two daughters and five grandchildren that all live close and are able to help when she needs anything and are very supportive.  The patient states that she has no financial concerns and has good insurance from her husband’s retirement.  </w:t>
      </w:r>
    </w:p>
    <w:p w:rsidR="007C3095" w:rsidRDefault="00FA6A8E"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patient states she smoke</w:t>
      </w:r>
      <w:r w:rsidR="00664913">
        <w:rPr>
          <w:rFonts w:ascii="Times New Roman" w:hAnsi="Times New Roman" w:cs="Times New Roman"/>
          <w:sz w:val="24"/>
          <w:szCs w:val="24"/>
        </w:rPr>
        <w:t xml:space="preserve">d for a short time in her twenties but quit when she had children. </w:t>
      </w:r>
      <w:proofErr w:type="gramStart"/>
      <w:r w:rsidR="00664913">
        <w:rPr>
          <w:rFonts w:ascii="Times New Roman" w:hAnsi="Times New Roman" w:cs="Times New Roman"/>
          <w:sz w:val="24"/>
          <w:szCs w:val="24"/>
        </w:rPr>
        <w:t>Denies</w:t>
      </w:r>
      <w:r>
        <w:rPr>
          <w:rFonts w:ascii="Times New Roman" w:hAnsi="Times New Roman" w:cs="Times New Roman"/>
          <w:sz w:val="24"/>
          <w:szCs w:val="24"/>
        </w:rPr>
        <w:t xml:space="preserve"> alcohol use.</w:t>
      </w:r>
      <w:proofErr w:type="gramEnd"/>
      <w:r>
        <w:rPr>
          <w:rFonts w:ascii="Times New Roman" w:hAnsi="Times New Roman" w:cs="Times New Roman"/>
          <w:sz w:val="24"/>
          <w:szCs w:val="24"/>
        </w:rPr>
        <w:t xml:space="preserve">  She has had no recent sick contacts.  No pets in the home and no recent exposure to mold or environmental hazards that she knows of.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Immunizations</w:t>
      </w:r>
    </w:p>
    <w:p w:rsidR="007D5580"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64913">
        <w:rPr>
          <w:rFonts w:ascii="Times New Roman" w:hAnsi="Times New Roman" w:cs="Times New Roman"/>
          <w:sz w:val="24"/>
          <w:szCs w:val="24"/>
        </w:rPr>
        <w:t>Tetanus is up to date</w:t>
      </w:r>
      <w:r>
        <w:rPr>
          <w:rFonts w:ascii="Times New Roman" w:hAnsi="Times New Roman" w:cs="Times New Roman"/>
          <w:sz w:val="24"/>
          <w:szCs w:val="24"/>
        </w:rPr>
        <w:t>.</w:t>
      </w:r>
      <w:r w:rsidR="00664913">
        <w:rPr>
          <w:rFonts w:ascii="Times New Roman" w:hAnsi="Times New Roman" w:cs="Times New Roman"/>
          <w:sz w:val="24"/>
          <w:szCs w:val="24"/>
        </w:rPr>
        <w:t xml:space="preserve">  She receives a flu shot yearly and has received her pneumonia vaccine.</w:t>
      </w:r>
      <w:r>
        <w:rPr>
          <w:rFonts w:ascii="Times New Roman" w:hAnsi="Times New Roman" w:cs="Times New Roman"/>
          <w:sz w:val="24"/>
          <w:szCs w:val="24"/>
        </w:rPr>
        <w:t xml:space="preserve"> </w:t>
      </w:r>
    </w:p>
    <w:p w:rsidR="007D5580" w:rsidRDefault="007D5580" w:rsidP="003C00DF">
      <w:pPr>
        <w:spacing w:line="480" w:lineRule="auto"/>
        <w:contextualSpacing/>
        <w:rPr>
          <w:rFonts w:ascii="Times New Roman" w:hAnsi="Times New Roman" w:cs="Times New Roman"/>
          <w:sz w:val="24"/>
          <w:szCs w:val="24"/>
        </w:rPr>
      </w:pPr>
    </w:p>
    <w:p w:rsidR="007D5580" w:rsidRDefault="007D5580" w:rsidP="003C00DF">
      <w:pPr>
        <w:spacing w:line="480" w:lineRule="auto"/>
        <w:contextualSpacing/>
        <w:rPr>
          <w:rFonts w:ascii="Times New Roman" w:hAnsi="Times New Roman" w:cs="Times New Roman"/>
          <w:sz w:val="24"/>
          <w:szCs w:val="24"/>
        </w:rPr>
      </w:pPr>
    </w:p>
    <w:p w:rsidR="003C00DF" w:rsidRPr="007D5580" w:rsidRDefault="003C00DF" w:rsidP="003C00DF">
      <w:pPr>
        <w:spacing w:line="480" w:lineRule="auto"/>
        <w:contextualSpacing/>
        <w:rPr>
          <w:rFonts w:ascii="Times New Roman" w:hAnsi="Times New Roman" w:cs="Times New Roman"/>
          <w:sz w:val="24"/>
          <w:szCs w:val="24"/>
        </w:rPr>
      </w:pPr>
      <w:r w:rsidRPr="00424A3F">
        <w:rPr>
          <w:rFonts w:ascii="Times New Roman" w:hAnsi="Times New Roman" w:cs="Times New Roman"/>
          <w:b/>
          <w:sz w:val="24"/>
          <w:szCs w:val="24"/>
        </w:rPr>
        <w:lastRenderedPageBreak/>
        <w:t>Last Examination Date</w:t>
      </w:r>
    </w:p>
    <w:p w:rsidR="003C00DF" w:rsidRPr="00424A3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Last physical exam </w:t>
      </w:r>
      <w:r w:rsidR="00664913">
        <w:rPr>
          <w:rFonts w:ascii="Times New Roman" w:hAnsi="Times New Roman" w:cs="Times New Roman"/>
          <w:sz w:val="24"/>
          <w:szCs w:val="24"/>
        </w:rPr>
        <w:t>was before admission by her pulmonologist and approximately one month ago by her family doctor</w:t>
      </w:r>
      <w:r>
        <w:rPr>
          <w:rFonts w:ascii="Times New Roman" w:hAnsi="Times New Roman" w:cs="Times New Roman"/>
          <w:sz w:val="24"/>
          <w:szCs w:val="24"/>
        </w:rPr>
        <w:t>.</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Allergies</w:t>
      </w:r>
    </w:p>
    <w:p w:rsidR="00AE40E1" w:rsidRDefault="00AE40E1" w:rsidP="003C00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Erythromycin – hives</w:t>
      </w:r>
    </w:p>
    <w:p w:rsidR="003C00DF" w:rsidRDefault="00AE40E1" w:rsidP="003C00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Sulfa - Rash</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Medications</w:t>
      </w:r>
    </w:p>
    <w:p w:rsidR="003C00DF" w:rsidRDefault="00664913" w:rsidP="003C00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Aspirin 81 mg daily, atorvastatin 20 mg at night, calcium carbonate 1,250 mg daily, vitamin D3 400 units daily, omega 3 fatty acid 1,000 mg daily, fluticasone 1 spray each nostril daily, Lorazepam 0.5 mg at bedtime, </w:t>
      </w:r>
      <w:r w:rsidR="002114BB">
        <w:rPr>
          <w:rFonts w:ascii="Times New Roman" w:hAnsi="Times New Roman" w:cs="Times New Roman"/>
          <w:sz w:val="24"/>
          <w:szCs w:val="24"/>
        </w:rPr>
        <w:t xml:space="preserve">multivitamin 1 tab daily, CellCept® 1,000 mg twice a day, nifedipine 60 mg daily, omeprazole 20 mg daily, polyethylene glycol 17 grams daily, pregabalin 75 mg daily, sildenafil 20 mg every 8 hours.  </w:t>
      </w:r>
      <w:r>
        <w:rPr>
          <w:rFonts w:ascii="Times New Roman" w:hAnsi="Times New Roman" w:cs="Times New Roman"/>
          <w:sz w:val="24"/>
          <w:szCs w:val="24"/>
        </w:rPr>
        <w:t xml:space="preserve">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Review of Systems</w:t>
      </w:r>
    </w:p>
    <w:p w:rsidR="003C00DF" w:rsidRDefault="00A449C3"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General: </w:t>
      </w:r>
      <w:r>
        <w:rPr>
          <w:rFonts w:ascii="Times New Roman" w:hAnsi="Times New Roman" w:cs="Times New Roman"/>
          <w:sz w:val="24"/>
          <w:szCs w:val="24"/>
        </w:rPr>
        <w:tab/>
      </w:r>
      <w:r w:rsidR="003C00DF">
        <w:rPr>
          <w:rFonts w:ascii="Times New Roman" w:hAnsi="Times New Roman" w:cs="Times New Roman"/>
          <w:sz w:val="24"/>
          <w:szCs w:val="24"/>
        </w:rPr>
        <w:t xml:space="preserve">Denies any recent weight loss or chills.  </w:t>
      </w:r>
      <w:r w:rsidR="002114BB">
        <w:rPr>
          <w:rFonts w:ascii="Times New Roman" w:hAnsi="Times New Roman" w:cs="Times New Roman"/>
          <w:sz w:val="24"/>
          <w:szCs w:val="24"/>
        </w:rPr>
        <w:t xml:space="preserve">Had has loss of appetite over the past week. </w:t>
      </w:r>
      <w:proofErr w:type="gramStart"/>
      <w:r w:rsidR="002114BB">
        <w:rPr>
          <w:rFonts w:ascii="Times New Roman" w:hAnsi="Times New Roman" w:cs="Times New Roman"/>
          <w:sz w:val="24"/>
          <w:szCs w:val="24"/>
        </w:rPr>
        <w:t>Dyspnea with exertion for the last week.</w:t>
      </w:r>
      <w:proofErr w:type="gramEnd"/>
      <w:r w:rsidR="002114BB">
        <w:rPr>
          <w:rFonts w:ascii="Times New Roman" w:hAnsi="Times New Roman" w:cs="Times New Roman"/>
          <w:sz w:val="24"/>
          <w:szCs w:val="24"/>
        </w:rPr>
        <w:t xml:space="preserve"> </w:t>
      </w:r>
      <w:proofErr w:type="gramStart"/>
      <w:r w:rsidR="00B12B49">
        <w:rPr>
          <w:rFonts w:ascii="Times New Roman" w:hAnsi="Times New Roman" w:cs="Times New Roman"/>
          <w:sz w:val="24"/>
          <w:szCs w:val="24"/>
        </w:rPr>
        <w:t xml:space="preserve">States </w:t>
      </w:r>
      <w:r w:rsidR="002114BB">
        <w:rPr>
          <w:rFonts w:ascii="Times New Roman" w:hAnsi="Times New Roman" w:cs="Times New Roman"/>
          <w:sz w:val="24"/>
          <w:szCs w:val="24"/>
        </w:rPr>
        <w:t>shortness of breath at rest over the last two days and chest pain starting about 24 hours ago.</w:t>
      </w:r>
      <w:proofErr w:type="gramEnd"/>
    </w:p>
    <w:p w:rsidR="003C00D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Skin:</w:t>
      </w:r>
      <w:r>
        <w:rPr>
          <w:rFonts w:ascii="Times New Roman" w:hAnsi="Times New Roman" w:cs="Times New Roman"/>
          <w:sz w:val="24"/>
          <w:szCs w:val="24"/>
        </w:rPr>
        <w:tab/>
        <w:t xml:space="preserve">  </w:t>
      </w:r>
      <w:r>
        <w:rPr>
          <w:rFonts w:ascii="Times New Roman" w:hAnsi="Times New Roman" w:cs="Times New Roman"/>
          <w:sz w:val="24"/>
          <w:szCs w:val="24"/>
        </w:rPr>
        <w:tab/>
        <w:t>Denies any rashes, lesions, lumps, sores, or changes in skin condition.</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r>
      <w:r>
        <w:rPr>
          <w:rFonts w:ascii="Times New Roman" w:hAnsi="Times New Roman" w:cs="Times New Roman"/>
          <w:i/>
          <w:sz w:val="24"/>
          <w:szCs w:val="24"/>
        </w:rPr>
        <w:t>Head:</w:t>
      </w:r>
      <w:r>
        <w:rPr>
          <w:rFonts w:ascii="Times New Roman" w:hAnsi="Times New Roman" w:cs="Times New Roman"/>
          <w:sz w:val="24"/>
          <w:szCs w:val="24"/>
        </w:rPr>
        <w:t xml:space="preserve"> </w:t>
      </w:r>
      <w:r w:rsidR="00B12B49">
        <w:rPr>
          <w:rFonts w:ascii="Times New Roman" w:hAnsi="Times New Roman" w:cs="Times New Roman"/>
          <w:sz w:val="24"/>
          <w:szCs w:val="24"/>
        </w:rPr>
        <w:t>Sh</w:t>
      </w:r>
      <w:r>
        <w:rPr>
          <w:rFonts w:ascii="Times New Roman" w:hAnsi="Times New Roman" w:cs="Times New Roman"/>
          <w:sz w:val="24"/>
          <w:szCs w:val="24"/>
        </w:rPr>
        <w:t xml:space="preserve">e denies dizziness, lightheadedness, </w:t>
      </w:r>
      <w:r w:rsidR="00B12B49">
        <w:rPr>
          <w:rFonts w:ascii="Times New Roman" w:hAnsi="Times New Roman" w:cs="Times New Roman"/>
          <w:sz w:val="24"/>
          <w:szCs w:val="24"/>
        </w:rPr>
        <w:t xml:space="preserve">headaches, </w:t>
      </w:r>
      <w:r>
        <w:rPr>
          <w:rFonts w:ascii="Times New Roman" w:hAnsi="Times New Roman" w:cs="Times New Roman"/>
          <w:sz w:val="24"/>
          <w:szCs w:val="24"/>
        </w:rPr>
        <w:t xml:space="preserve">and any head trauma. </w:t>
      </w:r>
      <w:r>
        <w:rPr>
          <w:rFonts w:ascii="Times New Roman" w:hAnsi="Times New Roman" w:cs="Times New Roman"/>
          <w:i/>
          <w:sz w:val="24"/>
          <w:szCs w:val="24"/>
        </w:rPr>
        <w:t>Eyes:</w:t>
      </w:r>
      <w:r>
        <w:rPr>
          <w:rFonts w:ascii="Times New Roman" w:hAnsi="Times New Roman" w:cs="Times New Roman"/>
          <w:sz w:val="24"/>
          <w:szCs w:val="24"/>
        </w:rPr>
        <w:t xml:space="preserve"> Denies any redness, excessive tearing, </w:t>
      </w:r>
      <w:r w:rsidR="00B12B49">
        <w:rPr>
          <w:rFonts w:ascii="Times New Roman" w:hAnsi="Times New Roman" w:cs="Times New Roman"/>
          <w:sz w:val="24"/>
          <w:szCs w:val="24"/>
        </w:rPr>
        <w:t xml:space="preserve">or visual changes. She does not wear corrective lens with no recent change in prescription. </w:t>
      </w:r>
      <w:r>
        <w:rPr>
          <w:rFonts w:ascii="Times New Roman" w:hAnsi="Times New Roman" w:cs="Times New Roman"/>
          <w:i/>
          <w:sz w:val="24"/>
          <w:szCs w:val="24"/>
        </w:rPr>
        <w:t>Ears:</w:t>
      </w:r>
      <w:r>
        <w:rPr>
          <w:rFonts w:ascii="Times New Roman" w:hAnsi="Times New Roman" w:cs="Times New Roman"/>
          <w:sz w:val="24"/>
          <w:szCs w:val="24"/>
        </w:rPr>
        <w:t xml:space="preserve"> Denies tinnitus, vertigo, earaches, discharge, and hearing loss. </w:t>
      </w:r>
      <w:r>
        <w:rPr>
          <w:rFonts w:ascii="Times New Roman" w:hAnsi="Times New Roman" w:cs="Times New Roman"/>
          <w:i/>
          <w:sz w:val="24"/>
          <w:szCs w:val="24"/>
        </w:rPr>
        <w:t xml:space="preserve">Nose/sinuses: </w:t>
      </w:r>
      <w:r>
        <w:rPr>
          <w:rFonts w:ascii="Times New Roman" w:hAnsi="Times New Roman" w:cs="Times New Roman"/>
          <w:sz w:val="24"/>
          <w:szCs w:val="24"/>
        </w:rPr>
        <w:t xml:space="preserve">Denies drainage, bleeding, stuffiness, congestion, or sinus problems. </w:t>
      </w:r>
      <w:r>
        <w:rPr>
          <w:rFonts w:ascii="Times New Roman" w:hAnsi="Times New Roman" w:cs="Times New Roman"/>
          <w:i/>
          <w:sz w:val="24"/>
          <w:szCs w:val="24"/>
        </w:rPr>
        <w:t>Throat/mouth:</w:t>
      </w:r>
      <w:r>
        <w:rPr>
          <w:rFonts w:ascii="Times New Roman" w:hAnsi="Times New Roman" w:cs="Times New Roman"/>
          <w:sz w:val="24"/>
          <w:szCs w:val="24"/>
        </w:rPr>
        <w:t xml:space="preserve"> </w:t>
      </w:r>
      <w:r w:rsidR="00B12B49">
        <w:rPr>
          <w:rFonts w:ascii="Times New Roman" w:hAnsi="Times New Roman" w:cs="Times New Roman"/>
          <w:sz w:val="24"/>
          <w:szCs w:val="24"/>
        </w:rPr>
        <w:t xml:space="preserve">Denies any </w:t>
      </w:r>
      <w:r w:rsidR="00B12B49">
        <w:rPr>
          <w:rFonts w:ascii="Times New Roman" w:hAnsi="Times New Roman" w:cs="Times New Roman"/>
          <w:sz w:val="24"/>
          <w:szCs w:val="24"/>
        </w:rPr>
        <w:lastRenderedPageBreak/>
        <w:t>sore throats, lesions or other problems.</w:t>
      </w:r>
      <w:r>
        <w:rPr>
          <w:rFonts w:ascii="Times New Roman" w:hAnsi="Times New Roman" w:cs="Times New Roman"/>
          <w:sz w:val="24"/>
          <w:szCs w:val="24"/>
        </w:rPr>
        <w:t xml:space="preserve">  </w:t>
      </w:r>
      <w:r w:rsidR="00B12B49">
        <w:rPr>
          <w:rFonts w:ascii="Times New Roman" w:hAnsi="Times New Roman" w:cs="Times New Roman"/>
          <w:sz w:val="24"/>
          <w:szCs w:val="24"/>
        </w:rPr>
        <w:t>She</w:t>
      </w:r>
      <w:r>
        <w:rPr>
          <w:rFonts w:ascii="Times New Roman" w:hAnsi="Times New Roman" w:cs="Times New Roman"/>
          <w:sz w:val="24"/>
          <w:szCs w:val="24"/>
        </w:rPr>
        <w:t xml:space="preserve"> has routine dental check-ups with a dentist approximately every six months.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Denies stiffness, soreness, pain, lumps, or masses in the neck.</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Respiratory:</w:t>
      </w:r>
      <w:r>
        <w:rPr>
          <w:rFonts w:ascii="Times New Roman" w:hAnsi="Times New Roman" w:cs="Times New Roman"/>
          <w:sz w:val="24"/>
          <w:szCs w:val="24"/>
        </w:rPr>
        <w:tab/>
        <w:t xml:space="preserve">Denies cough, hemoptysis, or wheezing.  </w:t>
      </w:r>
      <w:r w:rsidR="00B12B49">
        <w:rPr>
          <w:rFonts w:ascii="Times New Roman" w:hAnsi="Times New Roman" w:cs="Times New Roman"/>
          <w:sz w:val="24"/>
          <w:szCs w:val="24"/>
        </w:rPr>
        <w:t xml:space="preserve">She states having increased dyspnea with exertion over the past week and at rest over the past two days.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CV:</w:t>
      </w:r>
      <w:r>
        <w:rPr>
          <w:rFonts w:ascii="Times New Roman" w:hAnsi="Times New Roman" w:cs="Times New Roman"/>
          <w:sz w:val="24"/>
          <w:szCs w:val="24"/>
        </w:rPr>
        <w:tab/>
      </w:r>
      <w:r w:rsidR="00B12B49">
        <w:rPr>
          <w:rFonts w:ascii="Times New Roman" w:hAnsi="Times New Roman" w:cs="Times New Roman"/>
          <w:sz w:val="24"/>
          <w:szCs w:val="24"/>
        </w:rPr>
        <w:t>Chest pain for 24 hours</w:t>
      </w:r>
      <w:r>
        <w:rPr>
          <w:rFonts w:ascii="Times New Roman" w:hAnsi="Times New Roman" w:cs="Times New Roman"/>
          <w:sz w:val="24"/>
          <w:szCs w:val="24"/>
        </w:rPr>
        <w:t>.</w:t>
      </w:r>
      <w:r w:rsidR="00B12B49">
        <w:rPr>
          <w:rFonts w:ascii="Times New Roman" w:hAnsi="Times New Roman" w:cs="Times New Roman"/>
          <w:sz w:val="24"/>
          <w:szCs w:val="24"/>
        </w:rPr>
        <w:t xml:space="preserve"> </w:t>
      </w:r>
      <w:proofErr w:type="gramStart"/>
      <w:r w:rsidR="00B12B49">
        <w:rPr>
          <w:rFonts w:ascii="Times New Roman" w:hAnsi="Times New Roman" w:cs="Times New Roman"/>
          <w:sz w:val="24"/>
          <w:szCs w:val="24"/>
        </w:rPr>
        <w:t>Denies palpitations, orthopnea, or edema.</w:t>
      </w:r>
      <w:proofErr w:type="gramEnd"/>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GI:</w:t>
      </w:r>
      <w:r>
        <w:rPr>
          <w:rFonts w:ascii="Times New Roman" w:hAnsi="Times New Roman" w:cs="Times New Roman"/>
          <w:sz w:val="24"/>
          <w:szCs w:val="24"/>
        </w:rPr>
        <w:tab/>
        <w:t xml:space="preserve">Denies </w:t>
      </w:r>
      <w:r w:rsidR="009D1FD1">
        <w:rPr>
          <w:rFonts w:ascii="Times New Roman" w:hAnsi="Times New Roman" w:cs="Times New Roman"/>
          <w:sz w:val="24"/>
          <w:szCs w:val="24"/>
        </w:rPr>
        <w:t>problems swallowing and heartburn</w:t>
      </w:r>
      <w:r>
        <w:rPr>
          <w:rFonts w:ascii="Times New Roman" w:hAnsi="Times New Roman" w:cs="Times New Roman"/>
          <w:sz w:val="24"/>
          <w:szCs w:val="24"/>
        </w:rPr>
        <w:t xml:space="preserve">.  </w:t>
      </w:r>
      <w:proofErr w:type="gramStart"/>
      <w:r w:rsidR="009D1FD1">
        <w:rPr>
          <w:rFonts w:ascii="Times New Roman" w:hAnsi="Times New Roman" w:cs="Times New Roman"/>
          <w:sz w:val="24"/>
          <w:szCs w:val="24"/>
        </w:rPr>
        <w:t>Loss of appetite over the last week.</w:t>
      </w:r>
      <w:proofErr w:type="gramEnd"/>
      <w:r w:rsidR="009D1FD1">
        <w:rPr>
          <w:rFonts w:ascii="Times New Roman" w:hAnsi="Times New Roman" w:cs="Times New Roman"/>
          <w:sz w:val="24"/>
          <w:szCs w:val="24"/>
        </w:rPr>
        <w:t xml:space="preserve"> Sh</w:t>
      </w:r>
      <w:r>
        <w:rPr>
          <w:rFonts w:ascii="Times New Roman" w:hAnsi="Times New Roman" w:cs="Times New Roman"/>
          <w:sz w:val="24"/>
          <w:szCs w:val="24"/>
        </w:rPr>
        <w:t xml:space="preserve">e denies having any abdominal pain.  </w:t>
      </w:r>
      <w:r w:rsidR="009D1FD1">
        <w:rPr>
          <w:rFonts w:ascii="Times New Roman" w:hAnsi="Times New Roman" w:cs="Times New Roman"/>
          <w:sz w:val="24"/>
          <w:szCs w:val="24"/>
        </w:rPr>
        <w:t xml:space="preserve">She has had intermittent nausea over the past week.  </w:t>
      </w:r>
      <w:proofErr w:type="gramStart"/>
      <w:r>
        <w:rPr>
          <w:rFonts w:ascii="Times New Roman" w:hAnsi="Times New Roman" w:cs="Times New Roman"/>
          <w:sz w:val="24"/>
          <w:szCs w:val="24"/>
        </w:rPr>
        <w:t xml:space="preserve">Denies change in bowel movements or bowel habits, </w:t>
      </w:r>
      <w:r w:rsidR="009D1FD1">
        <w:rPr>
          <w:rFonts w:ascii="Times New Roman" w:hAnsi="Times New Roman" w:cs="Times New Roman"/>
          <w:sz w:val="24"/>
          <w:szCs w:val="24"/>
        </w:rPr>
        <w:t xml:space="preserve">no </w:t>
      </w:r>
      <w:r>
        <w:rPr>
          <w:rFonts w:ascii="Times New Roman" w:hAnsi="Times New Roman" w:cs="Times New Roman"/>
          <w:sz w:val="24"/>
          <w:szCs w:val="24"/>
        </w:rPr>
        <w:t>pain with defecation, rectal bleeding, or black and tarry stools.</w:t>
      </w:r>
      <w:proofErr w:type="gramEnd"/>
      <w:r>
        <w:rPr>
          <w:rFonts w:ascii="Times New Roman" w:hAnsi="Times New Roman" w:cs="Times New Roman"/>
          <w:sz w:val="24"/>
          <w:szCs w:val="24"/>
        </w:rPr>
        <w:t xml:space="preserve">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GU:</w:t>
      </w:r>
      <w:r>
        <w:rPr>
          <w:rFonts w:ascii="Times New Roman" w:hAnsi="Times New Roman" w:cs="Times New Roman"/>
          <w:sz w:val="24"/>
          <w:szCs w:val="24"/>
        </w:rPr>
        <w:tab/>
        <w:t xml:space="preserve">Denies painful or burning urination, polyuria, urgency, or hematuria.  </w:t>
      </w:r>
    </w:p>
    <w:p w:rsidR="009D1FD1"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24"/>
          <w:szCs w:val="24"/>
        </w:rPr>
        <w:tab/>
        <w:t xml:space="preserve">Complains of generalized </w:t>
      </w:r>
      <w:r w:rsidR="009D1FD1">
        <w:rPr>
          <w:rFonts w:ascii="Times New Roman" w:hAnsi="Times New Roman" w:cs="Times New Roman"/>
          <w:sz w:val="24"/>
          <w:szCs w:val="24"/>
        </w:rPr>
        <w:t>weakness</w:t>
      </w:r>
      <w:r>
        <w:rPr>
          <w:rFonts w:ascii="Times New Roman" w:hAnsi="Times New Roman" w:cs="Times New Roman"/>
          <w:sz w:val="24"/>
          <w:szCs w:val="24"/>
        </w:rPr>
        <w:t xml:space="preserve">.  </w:t>
      </w:r>
      <w:proofErr w:type="gramStart"/>
      <w:r w:rsidR="009D1FD1">
        <w:rPr>
          <w:rFonts w:ascii="Times New Roman" w:hAnsi="Times New Roman" w:cs="Times New Roman"/>
          <w:sz w:val="24"/>
          <w:szCs w:val="24"/>
        </w:rPr>
        <w:t>Complains of pain in her knees and back that are consistent with her arthritis.</w:t>
      </w:r>
      <w:proofErr w:type="gramEnd"/>
      <w:r w:rsidR="009D1FD1">
        <w:rPr>
          <w:rFonts w:ascii="Times New Roman" w:hAnsi="Times New Roman" w:cs="Times New Roman"/>
          <w:sz w:val="24"/>
          <w:szCs w:val="24"/>
        </w:rPr>
        <w:t xml:space="preserve"> No new pains, swelling, redness, or recent increase in stiffness.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Psychiatric: </w:t>
      </w:r>
      <w:r>
        <w:rPr>
          <w:rFonts w:ascii="Times New Roman" w:hAnsi="Times New Roman" w:cs="Times New Roman"/>
          <w:sz w:val="24"/>
          <w:szCs w:val="24"/>
        </w:rPr>
        <w:tab/>
        <w:t>Denies depression, mood changes, and suicidal or homicidal ideations.</w:t>
      </w:r>
    </w:p>
    <w:p w:rsidR="003C00DF" w:rsidRPr="009D1FD1" w:rsidRDefault="003C00DF" w:rsidP="009D1FD1">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Neurologic:</w:t>
      </w:r>
      <w:r>
        <w:rPr>
          <w:rFonts w:ascii="Times New Roman" w:hAnsi="Times New Roman" w:cs="Times New Roman"/>
          <w:sz w:val="24"/>
          <w:szCs w:val="24"/>
        </w:rPr>
        <w:tab/>
      </w:r>
      <w:r w:rsidR="009D1FD1">
        <w:rPr>
          <w:rFonts w:ascii="Times New Roman" w:hAnsi="Times New Roman" w:cs="Times New Roman"/>
          <w:sz w:val="24"/>
          <w:szCs w:val="24"/>
        </w:rPr>
        <w:t>She denies any changes in</w:t>
      </w:r>
      <w:r>
        <w:rPr>
          <w:rFonts w:ascii="Times New Roman" w:hAnsi="Times New Roman" w:cs="Times New Roman"/>
          <w:sz w:val="24"/>
          <w:szCs w:val="24"/>
        </w:rPr>
        <w:t xml:space="preserve"> speech, memory, insight, or judgment.  </w:t>
      </w:r>
      <w:r w:rsidR="009D1FD1">
        <w:rPr>
          <w:rFonts w:ascii="Times New Roman" w:hAnsi="Times New Roman" w:cs="Times New Roman"/>
          <w:sz w:val="24"/>
          <w:szCs w:val="24"/>
        </w:rPr>
        <w:t>Sh</w:t>
      </w:r>
      <w:r>
        <w:rPr>
          <w:rFonts w:ascii="Times New Roman" w:hAnsi="Times New Roman" w:cs="Times New Roman"/>
          <w:sz w:val="24"/>
          <w:szCs w:val="24"/>
        </w:rPr>
        <w:t xml:space="preserve">e also denies weakness, paralysis, numbness, loss of sensation, tingling, or tremors. </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Physical Exam</w:t>
      </w:r>
      <w:r w:rsidR="00580CA7">
        <w:rPr>
          <w:rFonts w:ascii="Times New Roman" w:hAnsi="Times New Roman" w:cs="Times New Roman"/>
          <w:b/>
          <w:sz w:val="24"/>
          <w:szCs w:val="24"/>
        </w:rPr>
        <w:t xml:space="preserve"> on Admission to the ICU</w:t>
      </w:r>
    </w:p>
    <w:p w:rsidR="003C00DF" w:rsidRDefault="00AF7F48"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General:</w:t>
      </w:r>
      <w:r>
        <w:rPr>
          <w:rFonts w:ascii="Times New Roman" w:hAnsi="Times New Roman" w:cs="Times New Roman"/>
          <w:sz w:val="24"/>
          <w:szCs w:val="24"/>
        </w:rPr>
        <w:tab/>
        <w:t>Patient is well</w:t>
      </w:r>
      <w:r w:rsidR="003C00DF">
        <w:rPr>
          <w:rFonts w:ascii="Times New Roman" w:hAnsi="Times New Roman" w:cs="Times New Roman"/>
          <w:sz w:val="24"/>
          <w:szCs w:val="24"/>
        </w:rPr>
        <w:t xml:space="preserve"> appearing</w:t>
      </w:r>
      <w:r>
        <w:rPr>
          <w:rFonts w:ascii="Times New Roman" w:hAnsi="Times New Roman" w:cs="Times New Roman"/>
          <w:sz w:val="24"/>
          <w:szCs w:val="24"/>
        </w:rPr>
        <w:t xml:space="preserve"> and</w:t>
      </w:r>
      <w:r w:rsidR="00596C91">
        <w:rPr>
          <w:rFonts w:ascii="Times New Roman" w:hAnsi="Times New Roman" w:cs="Times New Roman"/>
          <w:sz w:val="24"/>
          <w:szCs w:val="24"/>
        </w:rPr>
        <w:t xml:space="preserve"> does not seem to be in any</w:t>
      </w:r>
      <w:r w:rsidR="009D1FD1">
        <w:rPr>
          <w:rFonts w:ascii="Times New Roman" w:hAnsi="Times New Roman" w:cs="Times New Roman"/>
          <w:sz w:val="24"/>
          <w:szCs w:val="24"/>
        </w:rPr>
        <w:t xml:space="preserve"> obvious acute distress.</w:t>
      </w:r>
      <w:r w:rsidR="003C00DF">
        <w:rPr>
          <w:rFonts w:ascii="Times New Roman" w:hAnsi="Times New Roman" w:cs="Times New Roman"/>
          <w:sz w:val="24"/>
          <w:szCs w:val="24"/>
        </w:rPr>
        <w:t xml:space="preserve">  </w:t>
      </w:r>
      <w:r w:rsidR="00596C91">
        <w:rPr>
          <w:rFonts w:ascii="Times New Roman" w:hAnsi="Times New Roman" w:cs="Times New Roman"/>
          <w:sz w:val="24"/>
          <w:szCs w:val="24"/>
        </w:rPr>
        <w:t>She is a slender elderly Caucasian female that appears to be her stated age.  She is alert and oriented and able to answer all questions without problems.  Her grooming</w:t>
      </w:r>
      <w:r w:rsidR="003C00DF">
        <w:rPr>
          <w:rFonts w:ascii="Times New Roman" w:hAnsi="Times New Roman" w:cs="Times New Roman"/>
          <w:sz w:val="24"/>
          <w:szCs w:val="24"/>
        </w:rPr>
        <w:t xml:space="preserve"> and personal hygiene are appropriate.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Vital Signs:</w:t>
      </w:r>
      <w:r>
        <w:rPr>
          <w:rFonts w:ascii="Times New Roman" w:hAnsi="Times New Roman" w:cs="Times New Roman"/>
          <w:sz w:val="24"/>
          <w:szCs w:val="24"/>
        </w:rPr>
        <w:tab/>
        <w:t xml:space="preserve">Temperature </w:t>
      </w:r>
      <w:r w:rsidR="00596C91">
        <w:rPr>
          <w:rFonts w:ascii="Times New Roman" w:hAnsi="Times New Roman" w:cs="Times New Roman"/>
          <w:sz w:val="24"/>
          <w:szCs w:val="24"/>
        </w:rPr>
        <w:t>97.3</w:t>
      </w:r>
      <w:r>
        <w:rPr>
          <w:rFonts w:ascii="Times New Roman" w:hAnsi="Times New Roman" w:cs="Times New Roman"/>
          <w:sz w:val="24"/>
          <w:szCs w:val="24"/>
        </w:rPr>
        <w:t xml:space="preserve"> </w:t>
      </w:r>
      <w:r w:rsidR="00641043">
        <w:rPr>
          <w:rFonts w:ascii="Times New Roman" w:hAnsi="Times New Roman" w:cs="Times New Roman"/>
          <w:sz w:val="24"/>
          <w:szCs w:val="24"/>
        </w:rPr>
        <w:t>˚F (oral), heart rate 60</w:t>
      </w:r>
      <w:r>
        <w:rPr>
          <w:rFonts w:ascii="Times New Roman" w:hAnsi="Times New Roman" w:cs="Times New Roman"/>
          <w:sz w:val="24"/>
          <w:szCs w:val="24"/>
        </w:rPr>
        <w:t xml:space="preserve"> b</w:t>
      </w:r>
      <w:r w:rsidR="00641043">
        <w:rPr>
          <w:rFonts w:ascii="Times New Roman" w:hAnsi="Times New Roman" w:cs="Times New Roman"/>
          <w:sz w:val="24"/>
          <w:szCs w:val="24"/>
        </w:rPr>
        <w:t xml:space="preserve">eats </w:t>
      </w:r>
      <w:r>
        <w:rPr>
          <w:rFonts w:ascii="Times New Roman" w:hAnsi="Times New Roman" w:cs="Times New Roman"/>
          <w:sz w:val="24"/>
          <w:szCs w:val="24"/>
        </w:rPr>
        <w:t>p</w:t>
      </w:r>
      <w:r w:rsidR="00641043">
        <w:rPr>
          <w:rFonts w:ascii="Times New Roman" w:hAnsi="Times New Roman" w:cs="Times New Roman"/>
          <w:sz w:val="24"/>
          <w:szCs w:val="24"/>
        </w:rPr>
        <w:t xml:space="preserve">er </w:t>
      </w:r>
      <w:r>
        <w:rPr>
          <w:rFonts w:ascii="Times New Roman" w:hAnsi="Times New Roman" w:cs="Times New Roman"/>
          <w:sz w:val="24"/>
          <w:szCs w:val="24"/>
        </w:rPr>
        <w:t>m</w:t>
      </w:r>
      <w:r w:rsidR="00641043">
        <w:rPr>
          <w:rFonts w:ascii="Times New Roman" w:hAnsi="Times New Roman" w:cs="Times New Roman"/>
          <w:sz w:val="24"/>
          <w:szCs w:val="24"/>
        </w:rPr>
        <w:t>inute</w:t>
      </w:r>
      <w:r>
        <w:rPr>
          <w:rFonts w:ascii="Times New Roman" w:hAnsi="Times New Roman" w:cs="Times New Roman"/>
          <w:sz w:val="24"/>
          <w:szCs w:val="24"/>
        </w:rPr>
        <w:t xml:space="preserve">, blood pressure </w:t>
      </w:r>
      <w:r w:rsidR="00641043">
        <w:rPr>
          <w:rFonts w:ascii="Times New Roman" w:hAnsi="Times New Roman" w:cs="Times New Roman"/>
          <w:sz w:val="24"/>
          <w:szCs w:val="24"/>
        </w:rPr>
        <w:t xml:space="preserve">112/65 mmHg, respirations </w:t>
      </w:r>
      <w:r w:rsidR="00596C91">
        <w:rPr>
          <w:rFonts w:ascii="Times New Roman" w:hAnsi="Times New Roman" w:cs="Times New Roman"/>
          <w:sz w:val="24"/>
          <w:szCs w:val="24"/>
        </w:rPr>
        <w:t xml:space="preserve">15, SPO2 92% on room air and 97% on 2 liters </w:t>
      </w:r>
      <w:r w:rsidR="00641043">
        <w:rPr>
          <w:rFonts w:ascii="Times New Roman" w:hAnsi="Times New Roman" w:cs="Times New Roman"/>
          <w:sz w:val="24"/>
          <w:szCs w:val="24"/>
        </w:rPr>
        <w:t>of</w:t>
      </w:r>
      <w:r w:rsidR="00596C91">
        <w:rPr>
          <w:rFonts w:ascii="Times New Roman" w:hAnsi="Times New Roman" w:cs="Times New Roman"/>
          <w:sz w:val="24"/>
          <w:szCs w:val="24"/>
        </w:rPr>
        <w:t xml:space="preserve"> oxygen per nasal cannula, and pain 5</w:t>
      </w:r>
      <w:r>
        <w:rPr>
          <w:rFonts w:ascii="Times New Roman" w:hAnsi="Times New Roman" w:cs="Times New Roman"/>
          <w:sz w:val="24"/>
          <w:szCs w:val="24"/>
        </w:rPr>
        <w:t>/10 (</w:t>
      </w:r>
      <w:r w:rsidR="00596C91">
        <w:rPr>
          <w:rFonts w:ascii="Times New Roman" w:hAnsi="Times New Roman" w:cs="Times New Roman"/>
          <w:sz w:val="24"/>
          <w:szCs w:val="24"/>
        </w:rPr>
        <w:t>chest pain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Height </w:t>
      </w:r>
      <w:r w:rsidR="00596C91">
        <w:rPr>
          <w:rFonts w:ascii="Times New Roman" w:hAnsi="Times New Roman" w:cs="Times New Roman"/>
          <w:sz w:val="24"/>
          <w:szCs w:val="24"/>
        </w:rPr>
        <w:t>62 inches</w:t>
      </w:r>
      <w:r>
        <w:rPr>
          <w:rFonts w:ascii="Times New Roman" w:hAnsi="Times New Roman" w:cs="Times New Roman"/>
          <w:sz w:val="24"/>
          <w:szCs w:val="24"/>
        </w:rPr>
        <w:t xml:space="preserve"> (stated)</w:t>
      </w:r>
      <w:r w:rsidR="00596C91">
        <w:rPr>
          <w:rFonts w:ascii="Times New Roman" w:hAnsi="Times New Roman" w:cs="Times New Roman"/>
          <w:sz w:val="24"/>
          <w:szCs w:val="24"/>
        </w:rPr>
        <w:t xml:space="preserve"> and weight 52.2 </w:t>
      </w:r>
      <w:r>
        <w:rPr>
          <w:rFonts w:ascii="Times New Roman" w:hAnsi="Times New Roman" w:cs="Times New Roman"/>
          <w:sz w:val="24"/>
          <w:szCs w:val="24"/>
        </w:rPr>
        <w:t>kg</w:t>
      </w:r>
      <w:r w:rsidR="00596C91">
        <w:rPr>
          <w:rFonts w:ascii="Times New Roman" w:hAnsi="Times New Roman" w:cs="Times New Roman"/>
          <w:sz w:val="24"/>
          <w:szCs w:val="24"/>
        </w:rPr>
        <w:t xml:space="preserve"> (actual), BMI </w:t>
      </w:r>
      <w:r w:rsidR="000A1F83">
        <w:rPr>
          <w:rFonts w:ascii="Times New Roman" w:hAnsi="Times New Roman" w:cs="Times New Roman"/>
          <w:sz w:val="24"/>
          <w:szCs w:val="24"/>
        </w:rPr>
        <w:t>20.48</w:t>
      </w:r>
      <w:r>
        <w:rPr>
          <w:rFonts w:ascii="Times New Roman" w:hAnsi="Times New Roman" w:cs="Times New Roman"/>
          <w:sz w:val="24"/>
          <w:szCs w:val="24"/>
        </w:rPr>
        <w:t>.</w:t>
      </w:r>
      <w:proofErr w:type="gramEnd"/>
    </w:p>
    <w:p w:rsidR="003C00DF" w:rsidRPr="0002551B" w:rsidRDefault="003C00DF" w:rsidP="003C00DF">
      <w:pPr>
        <w:spacing w:line="480" w:lineRule="auto"/>
        <w:ind w:left="1440" w:hanging="1440"/>
        <w:contextualSpacing/>
      </w:pPr>
      <w:r>
        <w:rPr>
          <w:rFonts w:ascii="Times New Roman" w:hAnsi="Times New Roman" w:cs="Times New Roman"/>
          <w:sz w:val="24"/>
          <w:szCs w:val="24"/>
        </w:rPr>
        <w:t>Skin:</w:t>
      </w:r>
      <w:r>
        <w:rPr>
          <w:rFonts w:ascii="Times New Roman" w:hAnsi="Times New Roman" w:cs="Times New Roman"/>
          <w:sz w:val="24"/>
          <w:szCs w:val="24"/>
        </w:rPr>
        <w:tab/>
        <w:t xml:space="preserve">Warm and dry, skin color is appropriate for ethnicity. No rashes or other skin changes.  </w:t>
      </w:r>
      <w:r w:rsidR="007B7FBE">
        <w:rPr>
          <w:rFonts w:ascii="Times New Roman" w:hAnsi="Times New Roman" w:cs="Times New Roman"/>
          <w:sz w:val="24"/>
          <w:szCs w:val="24"/>
        </w:rPr>
        <w:t xml:space="preserve">Several brown aging spots noted.  </w:t>
      </w:r>
      <w:proofErr w:type="gramStart"/>
      <w:r>
        <w:rPr>
          <w:rFonts w:ascii="Times New Roman" w:hAnsi="Times New Roman" w:cs="Times New Roman"/>
          <w:sz w:val="24"/>
          <w:szCs w:val="24"/>
        </w:rPr>
        <w:t>Nails without clubbing or cyanosis.</w:t>
      </w:r>
      <w:proofErr w:type="gramEnd"/>
    </w:p>
    <w:p w:rsidR="003C00DF" w:rsidRDefault="003C00DF" w:rsidP="0043546E">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t xml:space="preserve"> </w:t>
      </w:r>
      <w:r w:rsidRPr="005B736B">
        <w:rPr>
          <w:rFonts w:ascii="Times New Roman" w:hAnsi="Times New Roman" w:cs="Times New Roman"/>
          <w:i/>
          <w:sz w:val="24"/>
          <w:szCs w:val="24"/>
        </w:rPr>
        <w:t>Head:</w:t>
      </w:r>
      <w:r>
        <w:rPr>
          <w:rFonts w:ascii="Times New Roman" w:hAnsi="Times New Roman" w:cs="Times New Roman"/>
          <w:sz w:val="24"/>
          <w:szCs w:val="24"/>
        </w:rPr>
        <w:t xml:space="preserve"> normocephalic/atraumatic, scalp without lesions or tenderness.  </w:t>
      </w:r>
      <w:r w:rsidRPr="005B736B">
        <w:rPr>
          <w:rFonts w:ascii="Times New Roman" w:hAnsi="Times New Roman" w:cs="Times New Roman"/>
          <w:i/>
          <w:sz w:val="24"/>
          <w:szCs w:val="24"/>
        </w:rPr>
        <w:t>Eyes:</w:t>
      </w:r>
      <w:r>
        <w:rPr>
          <w:rFonts w:ascii="Times New Roman" w:hAnsi="Times New Roman" w:cs="Times New Roman"/>
          <w:sz w:val="24"/>
          <w:szCs w:val="24"/>
        </w:rPr>
        <w:t xml:space="preserve"> Conjunctiva pink, sclera white. Pupils are equal, round, reactive to light equally.  The pupils are 4mm and constrict down to 2mm. There is no drainage</w:t>
      </w:r>
      <w:r w:rsidR="0043546E">
        <w:rPr>
          <w:rFonts w:ascii="Times New Roman" w:hAnsi="Times New Roman" w:cs="Times New Roman"/>
          <w:sz w:val="24"/>
          <w:szCs w:val="24"/>
        </w:rPr>
        <w:t>, redness, or excessive tearing</w:t>
      </w:r>
      <w:r>
        <w:rPr>
          <w:rFonts w:ascii="Times New Roman" w:hAnsi="Times New Roman" w:cs="Times New Roman"/>
          <w:sz w:val="24"/>
          <w:szCs w:val="24"/>
        </w:rPr>
        <w:t xml:space="preserve">. </w:t>
      </w:r>
      <w:r w:rsidRPr="00D22837">
        <w:rPr>
          <w:rFonts w:ascii="Times New Roman" w:hAnsi="Times New Roman" w:cs="Times New Roman"/>
          <w:i/>
          <w:sz w:val="24"/>
          <w:szCs w:val="24"/>
        </w:rPr>
        <w:t>Ears:</w:t>
      </w:r>
      <w:r>
        <w:rPr>
          <w:rFonts w:ascii="Times New Roman" w:hAnsi="Times New Roman" w:cs="Times New Roman"/>
          <w:sz w:val="24"/>
          <w:szCs w:val="24"/>
        </w:rPr>
        <w:t xml:space="preserve"> </w:t>
      </w:r>
      <w:r w:rsidR="0043546E">
        <w:rPr>
          <w:rFonts w:ascii="Times New Roman" w:hAnsi="Times New Roman" w:cs="Times New Roman"/>
          <w:sz w:val="24"/>
          <w:szCs w:val="24"/>
        </w:rPr>
        <w:t xml:space="preserve">No lesions, redness, or drainage. </w:t>
      </w:r>
      <w:r>
        <w:rPr>
          <w:rFonts w:ascii="Times New Roman" w:hAnsi="Times New Roman" w:cs="Times New Roman"/>
          <w:sz w:val="24"/>
          <w:szCs w:val="24"/>
        </w:rPr>
        <w:t xml:space="preserve"> Acuity is good to </w:t>
      </w:r>
      <w:r w:rsidR="0043546E">
        <w:rPr>
          <w:rFonts w:ascii="Times New Roman" w:hAnsi="Times New Roman" w:cs="Times New Roman"/>
          <w:sz w:val="24"/>
          <w:szCs w:val="24"/>
        </w:rPr>
        <w:t>normal conversation</w:t>
      </w:r>
      <w:r>
        <w:rPr>
          <w:rFonts w:ascii="Times New Roman" w:hAnsi="Times New Roman" w:cs="Times New Roman"/>
          <w:sz w:val="24"/>
          <w:szCs w:val="24"/>
        </w:rPr>
        <w:t xml:space="preserve">.  </w:t>
      </w:r>
      <w:r w:rsidRPr="00D22837">
        <w:rPr>
          <w:rFonts w:ascii="Times New Roman" w:hAnsi="Times New Roman" w:cs="Times New Roman"/>
          <w:i/>
          <w:sz w:val="24"/>
          <w:szCs w:val="24"/>
        </w:rPr>
        <w:t>Nose:</w:t>
      </w:r>
      <w:r>
        <w:rPr>
          <w:rFonts w:ascii="Times New Roman" w:hAnsi="Times New Roman" w:cs="Times New Roman"/>
          <w:sz w:val="24"/>
          <w:szCs w:val="24"/>
        </w:rPr>
        <w:t xml:space="preserve"> Mucosa pink, septum midline. There is no sinus tenderness. </w:t>
      </w:r>
      <w:r w:rsidRPr="00536843">
        <w:rPr>
          <w:rFonts w:ascii="Times New Roman" w:hAnsi="Times New Roman" w:cs="Times New Roman"/>
          <w:i/>
          <w:sz w:val="24"/>
          <w:szCs w:val="24"/>
        </w:rPr>
        <w:t>Mouth:</w:t>
      </w:r>
      <w:r>
        <w:rPr>
          <w:rFonts w:ascii="Times New Roman" w:hAnsi="Times New Roman" w:cs="Times New Roman"/>
          <w:sz w:val="24"/>
          <w:szCs w:val="24"/>
        </w:rPr>
        <w:t xml:space="preserve"> </w:t>
      </w:r>
      <w:r w:rsidR="0043546E">
        <w:rPr>
          <w:rFonts w:ascii="Times New Roman" w:hAnsi="Times New Roman" w:cs="Times New Roman"/>
          <w:sz w:val="24"/>
          <w:szCs w:val="24"/>
        </w:rPr>
        <w:t>O</w:t>
      </w:r>
      <w:r>
        <w:rPr>
          <w:rFonts w:ascii="Times New Roman" w:hAnsi="Times New Roman" w:cs="Times New Roman"/>
          <w:sz w:val="24"/>
          <w:szCs w:val="24"/>
        </w:rPr>
        <w:t>ral mucosa is pink and moist</w:t>
      </w:r>
      <w:r w:rsidR="0043546E">
        <w:rPr>
          <w:rFonts w:ascii="Times New Roman" w:hAnsi="Times New Roman" w:cs="Times New Roman"/>
          <w:sz w:val="24"/>
          <w:szCs w:val="24"/>
        </w:rPr>
        <w:t xml:space="preserve"> without lesions, redness or bleeding</w:t>
      </w:r>
      <w:r>
        <w:rPr>
          <w:rFonts w:ascii="Times New Roman" w:hAnsi="Times New Roman" w:cs="Times New Roman"/>
          <w:sz w:val="24"/>
          <w:szCs w:val="24"/>
        </w:rPr>
        <w:t xml:space="preserve">.  </w:t>
      </w:r>
      <w:r w:rsidR="0043546E">
        <w:rPr>
          <w:rFonts w:ascii="Times New Roman" w:hAnsi="Times New Roman" w:cs="Times New Roman"/>
          <w:sz w:val="24"/>
          <w:szCs w:val="24"/>
        </w:rPr>
        <w:t>Dentition is fair</w:t>
      </w:r>
      <w:r>
        <w:rPr>
          <w:rFonts w:ascii="Times New Roman" w:hAnsi="Times New Roman" w:cs="Times New Roman"/>
          <w:sz w:val="24"/>
          <w:szCs w:val="24"/>
        </w:rPr>
        <w:t>. Tongue is midline</w:t>
      </w:r>
      <w:r w:rsidR="0043546E">
        <w:rPr>
          <w:rFonts w:ascii="Times New Roman" w:hAnsi="Times New Roman" w:cs="Times New Roman"/>
          <w:sz w:val="24"/>
          <w:szCs w:val="24"/>
        </w:rPr>
        <w:t>, tonsils are 1+</w:t>
      </w:r>
      <w:r>
        <w:rPr>
          <w:rFonts w:ascii="Times New Roman" w:hAnsi="Times New Roman" w:cs="Times New Roman"/>
          <w:sz w:val="24"/>
          <w:szCs w:val="24"/>
        </w:rPr>
        <w:t xml:space="preserve">, and pharynx is without exudates. </w:t>
      </w:r>
      <w:r w:rsidR="0043546E">
        <w:rPr>
          <w:rFonts w:ascii="Times New Roman" w:hAnsi="Times New Roman" w:cs="Times New Roman"/>
          <w:sz w:val="24"/>
          <w:szCs w:val="24"/>
        </w:rPr>
        <w:t xml:space="preserve"> Mallampati score is class III.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 xml:space="preserve">Neck is supple, trachea is midline. </w:t>
      </w:r>
      <w:r w:rsidR="0043546E">
        <w:rPr>
          <w:rFonts w:ascii="Times New Roman" w:hAnsi="Times New Roman" w:cs="Times New Roman"/>
          <w:sz w:val="24"/>
          <w:szCs w:val="24"/>
        </w:rPr>
        <w:t xml:space="preserve">No soreness to palpation and no </w:t>
      </w:r>
      <w:r w:rsidR="0043546E" w:rsidRPr="0043546E">
        <w:rPr>
          <w:rFonts w:ascii="Times New Roman" w:hAnsi="Times New Roman" w:cs="Times New Roman"/>
          <w:sz w:val="24"/>
          <w:szCs w:val="24"/>
        </w:rPr>
        <w:t>lymphadenopathy</w:t>
      </w:r>
      <w:r w:rsidR="0043546E">
        <w:rPr>
          <w:rFonts w:ascii="Times New Roman" w:hAnsi="Times New Roman" w:cs="Times New Roman"/>
          <w:sz w:val="24"/>
          <w:szCs w:val="24"/>
        </w:rPr>
        <w:t>.  Patient i</w:t>
      </w:r>
      <w:r>
        <w:rPr>
          <w:rFonts w:ascii="Times New Roman" w:hAnsi="Times New Roman" w:cs="Times New Roman"/>
          <w:sz w:val="24"/>
          <w:szCs w:val="24"/>
        </w:rPr>
        <w:t>s able to move neck in all directions without pain or problems.</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Lymph Nodes: </w:t>
      </w:r>
      <w:r w:rsidR="0043546E">
        <w:rPr>
          <w:rFonts w:ascii="Times New Roman" w:hAnsi="Times New Roman" w:cs="Times New Roman"/>
          <w:sz w:val="24"/>
          <w:szCs w:val="24"/>
        </w:rPr>
        <w:t xml:space="preserve">No head or neck </w:t>
      </w:r>
      <w:r w:rsidR="0043546E" w:rsidRPr="0043546E">
        <w:rPr>
          <w:rFonts w:ascii="Times New Roman" w:hAnsi="Times New Roman" w:cs="Times New Roman"/>
          <w:sz w:val="24"/>
          <w:szCs w:val="24"/>
        </w:rPr>
        <w:t>lymphadenopathy</w:t>
      </w:r>
      <w:r w:rsidR="0043546E">
        <w:rPr>
          <w:rFonts w:ascii="Times New Roman" w:hAnsi="Times New Roman" w:cs="Times New Roman"/>
          <w:sz w:val="24"/>
          <w:szCs w:val="24"/>
        </w:rPr>
        <w:t xml:space="preserve"> present.</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Respiratory: </w:t>
      </w:r>
      <w:r>
        <w:rPr>
          <w:rFonts w:ascii="Times New Roman" w:hAnsi="Times New Roman" w:cs="Times New Roman"/>
          <w:sz w:val="24"/>
          <w:szCs w:val="24"/>
        </w:rPr>
        <w:tab/>
        <w:t xml:space="preserve">Thorax symmetric with excursion. Lung sounds </w:t>
      </w:r>
      <w:r w:rsidR="0043546E">
        <w:rPr>
          <w:rFonts w:ascii="Times New Roman" w:hAnsi="Times New Roman" w:cs="Times New Roman"/>
          <w:sz w:val="24"/>
          <w:szCs w:val="24"/>
        </w:rPr>
        <w:t>diminished</w:t>
      </w:r>
      <w:r>
        <w:rPr>
          <w:rFonts w:ascii="Times New Roman" w:hAnsi="Times New Roman" w:cs="Times New Roman"/>
          <w:sz w:val="24"/>
          <w:szCs w:val="24"/>
        </w:rPr>
        <w:t xml:space="preserve"> throughout bilaterally with no adventitious breath sounds.  </w:t>
      </w:r>
    </w:p>
    <w:p w:rsidR="003C00DF" w:rsidRDefault="003C00DF" w:rsidP="007B7FBE">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Cardiovascular: </w:t>
      </w:r>
      <w:r w:rsidR="0043546E">
        <w:rPr>
          <w:rFonts w:ascii="Times New Roman" w:hAnsi="Times New Roman" w:cs="Times New Roman"/>
          <w:sz w:val="24"/>
          <w:szCs w:val="24"/>
        </w:rPr>
        <w:t>Mild</w:t>
      </w:r>
      <w:r>
        <w:rPr>
          <w:rFonts w:ascii="Times New Roman" w:hAnsi="Times New Roman" w:cs="Times New Roman"/>
          <w:sz w:val="24"/>
          <w:szCs w:val="24"/>
        </w:rPr>
        <w:t xml:space="preserve"> JVD </w:t>
      </w:r>
      <w:r w:rsidR="00022B78">
        <w:rPr>
          <w:rFonts w:ascii="Times New Roman" w:hAnsi="Times New Roman" w:cs="Times New Roman"/>
          <w:sz w:val="24"/>
          <w:szCs w:val="24"/>
        </w:rPr>
        <w:t xml:space="preserve">is </w:t>
      </w:r>
      <w:r>
        <w:rPr>
          <w:rFonts w:ascii="Times New Roman" w:hAnsi="Times New Roman" w:cs="Times New Roman"/>
          <w:sz w:val="24"/>
          <w:szCs w:val="24"/>
        </w:rPr>
        <w:t>present</w:t>
      </w:r>
      <w:r w:rsidR="00022B78">
        <w:rPr>
          <w:rFonts w:ascii="Times New Roman" w:hAnsi="Times New Roman" w:cs="Times New Roman"/>
          <w:sz w:val="24"/>
          <w:szCs w:val="24"/>
        </w:rPr>
        <w:t xml:space="preserve"> with head of bed elevated at 45˚</w:t>
      </w:r>
      <w:r>
        <w:rPr>
          <w:rFonts w:ascii="Times New Roman" w:hAnsi="Times New Roman" w:cs="Times New Roman"/>
          <w:sz w:val="24"/>
          <w:szCs w:val="24"/>
        </w:rPr>
        <w:t xml:space="preserve">. Carotid upstrokes are brisk and </w:t>
      </w:r>
      <w:r w:rsidR="00022B78">
        <w:rPr>
          <w:rFonts w:ascii="Times New Roman" w:hAnsi="Times New Roman" w:cs="Times New Roman"/>
          <w:sz w:val="24"/>
          <w:szCs w:val="24"/>
        </w:rPr>
        <w:t>without bruits.</w:t>
      </w:r>
      <w:r>
        <w:rPr>
          <w:rFonts w:ascii="Times New Roman" w:hAnsi="Times New Roman" w:cs="Times New Roman"/>
          <w:sz w:val="24"/>
          <w:szCs w:val="24"/>
        </w:rPr>
        <w:t xml:space="preserve">  There are n</w:t>
      </w:r>
      <w:r w:rsidR="00580CA7">
        <w:rPr>
          <w:rFonts w:ascii="Times New Roman" w:hAnsi="Times New Roman" w:cs="Times New Roman"/>
          <w:sz w:val="24"/>
          <w:szCs w:val="24"/>
        </w:rPr>
        <w:t>o hives, lifts, or thrills</w:t>
      </w:r>
      <w:r>
        <w:rPr>
          <w:rFonts w:ascii="Times New Roman" w:hAnsi="Times New Roman" w:cs="Times New Roman"/>
          <w:sz w:val="24"/>
          <w:szCs w:val="24"/>
        </w:rPr>
        <w:t xml:space="preserve">. </w:t>
      </w:r>
      <w:proofErr w:type="gramStart"/>
      <w:r w:rsidR="00580CA7">
        <w:rPr>
          <w:rFonts w:ascii="Times New Roman" w:hAnsi="Times New Roman" w:cs="Times New Roman"/>
          <w:sz w:val="24"/>
          <w:szCs w:val="24"/>
        </w:rPr>
        <w:t>Unable to locate the point of maximal impulse.</w:t>
      </w:r>
      <w:proofErr w:type="gramEnd"/>
      <w:r>
        <w:rPr>
          <w:rFonts w:ascii="Times New Roman" w:hAnsi="Times New Roman" w:cs="Times New Roman"/>
          <w:sz w:val="24"/>
          <w:szCs w:val="24"/>
        </w:rPr>
        <w:t xml:space="preserve"> </w:t>
      </w:r>
      <w:proofErr w:type="gramStart"/>
      <w:r w:rsidR="00580CA7">
        <w:rPr>
          <w:rFonts w:ascii="Times New Roman" w:hAnsi="Times New Roman" w:cs="Times New Roman"/>
          <w:sz w:val="24"/>
          <w:szCs w:val="24"/>
        </w:rPr>
        <w:t>Distant</w:t>
      </w:r>
      <w:r>
        <w:rPr>
          <w:rFonts w:ascii="Times New Roman" w:hAnsi="Times New Roman" w:cs="Times New Roman"/>
          <w:sz w:val="24"/>
          <w:szCs w:val="24"/>
        </w:rPr>
        <w:t xml:space="preserve"> S1, S2; regular rate with no murmurs, rubs, or </w:t>
      </w:r>
      <w:r>
        <w:rPr>
          <w:rFonts w:ascii="Times New Roman" w:hAnsi="Times New Roman" w:cs="Times New Roman"/>
          <w:sz w:val="24"/>
          <w:szCs w:val="24"/>
        </w:rPr>
        <w:lastRenderedPageBreak/>
        <w:t>gallops</w:t>
      </w:r>
      <w:r w:rsidR="00580CA7">
        <w:rPr>
          <w:rFonts w:ascii="Times New Roman" w:hAnsi="Times New Roman" w:cs="Times New Roman"/>
          <w:sz w:val="24"/>
          <w:szCs w:val="24"/>
        </w:rPr>
        <w:t xml:space="preserve"> noted</w:t>
      </w:r>
      <w:r>
        <w:rPr>
          <w:rFonts w:ascii="Times New Roman" w:hAnsi="Times New Roman" w:cs="Times New Roman"/>
          <w:sz w:val="24"/>
          <w:szCs w:val="24"/>
        </w:rPr>
        <w:t>.</w:t>
      </w:r>
      <w:proofErr w:type="gramEnd"/>
      <w:r w:rsidR="007B7FBE">
        <w:rPr>
          <w:rFonts w:ascii="Times New Roman" w:hAnsi="Times New Roman" w:cs="Times New Roman"/>
          <w:sz w:val="24"/>
          <w:szCs w:val="24"/>
        </w:rPr>
        <w:t xml:space="preserve">  </w:t>
      </w:r>
      <w:proofErr w:type="gramStart"/>
      <w:r w:rsidR="00641043">
        <w:rPr>
          <w:rFonts w:ascii="Times New Roman" w:hAnsi="Times New Roman" w:cs="Times New Roman"/>
          <w:sz w:val="24"/>
          <w:szCs w:val="24"/>
        </w:rPr>
        <w:t>Paced</w:t>
      </w:r>
      <w:r w:rsidR="007B7FBE">
        <w:rPr>
          <w:rFonts w:ascii="Times New Roman" w:hAnsi="Times New Roman" w:cs="Times New Roman"/>
          <w:sz w:val="24"/>
          <w:szCs w:val="24"/>
        </w:rPr>
        <w:t xml:space="preserve"> on the </w:t>
      </w:r>
      <w:r w:rsidR="00641043">
        <w:rPr>
          <w:rFonts w:ascii="Times New Roman" w:hAnsi="Times New Roman" w:cs="Times New Roman"/>
          <w:sz w:val="24"/>
          <w:szCs w:val="24"/>
        </w:rPr>
        <w:t>monitor with heart rate of 60</w:t>
      </w:r>
      <w:r w:rsidR="007B7FBE">
        <w:rPr>
          <w:rFonts w:ascii="Times New Roman" w:hAnsi="Times New Roman" w:cs="Times New Roman"/>
          <w:sz w:val="24"/>
          <w:szCs w:val="24"/>
        </w:rPr>
        <w:t>.</w:t>
      </w:r>
      <w:proofErr w:type="gramEnd"/>
      <w:r w:rsidR="007B7FBE">
        <w:rPr>
          <w:rFonts w:ascii="Times New Roman" w:hAnsi="Times New Roman" w:cs="Times New Roman"/>
          <w:sz w:val="24"/>
          <w:szCs w:val="24"/>
        </w:rPr>
        <w:t xml:space="preserve"> Left chest wall pericardial drain is intact with an occlusive dressing.  </w:t>
      </w:r>
      <w:r w:rsidR="00155BA6">
        <w:rPr>
          <w:rFonts w:ascii="Times New Roman" w:hAnsi="Times New Roman" w:cs="Times New Roman"/>
          <w:sz w:val="24"/>
          <w:szCs w:val="24"/>
        </w:rPr>
        <w:t xml:space="preserve">Patient has tenderness and pain with palpation at the insertion site.  No redness or drainage present. </w:t>
      </w:r>
      <w:r w:rsidR="007B7FBE">
        <w:rPr>
          <w:rFonts w:ascii="Times New Roman" w:hAnsi="Times New Roman" w:cs="Times New Roman"/>
          <w:sz w:val="24"/>
          <w:szCs w:val="24"/>
        </w:rPr>
        <w:t xml:space="preserve">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Extremities:</w:t>
      </w:r>
      <w:r>
        <w:rPr>
          <w:rFonts w:ascii="Times New Roman" w:hAnsi="Times New Roman" w:cs="Times New Roman"/>
          <w:sz w:val="24"/>
          <w:szCs w:val="24"/>
        </w:rPr>
        <w:tab/>
        <w:t>Warm and dry without edema.  Capillary refill is &lt;3</w:t>
      </w:r>
      <w:r w:rsidR="00022B78">
        <w:rPr>
          <w:rFonts w:ascii="Times New Roman" w:hAnsi="Times New Roman" w:cs="Times New Roman"/>
          <w:sz w:val="24"/>
          <w:szCs w:val="24"/>
        </w:rPr>
        <w:t xml:space="preserve"> seconds.  Radial and</w:t>
      </w:r>
      <w:r>
        <w:rPr>
          <w:rFonts w:ascii="Times New Roman" w:hAnsi="Times New Roman" w:cs="Times New Roman"/>
          <w:sz w:val="24"/>
          <w:szCs w:val="24"/>
        </w:rPr>
        <w:t xml:space="preserve"> pe</w:t>
      </w:r>
      <w:r w:rsidR="00022B78">
        <w:rPr>
          <w:rFonts w:ascii="Times New Roman" w:hAnsi="Times New Roman" w:cs="Times New Roman"/>
          <w:sz w:val="24"/>
          <w:szCs w:val="24"/>
        </w:rPr>
        <w:t xml:space="preserve">dal </w:t>
      </w:r>
      <w:r>
        <w:rPr>
          <w:rFonts w:ascii="Times New Roman" w:hAnsi="Times New Roman" w:cs="Times New Roman"/>
          <w:sz w:val="24"/>
          <w:szCs w:val="24"/>
        </w:rPr>
        <w:t>pulses are 2+ bilaterally.</w:t>
      </w:r>
    </w:p>
    <w:p w:rsidR="00FE4D92" w:rsidRDefault="003C00DF" w:rsidP="003C00DF">
      <w:pPr>
        <w:spacing w:line="480" w:lineRule="auto"/>
        <w:ind w:left="1440" w:hanging="1440"/>
        <w:contextualSpacing/>
        <w:rPr>
          <w:rFonts w:ascii="Times New Roman" w:hAnsi="Times New Roman" w:cs="Times New Roman"/>
          <w:i/>
          <w:sz w:val="24"/>
          <w:szCs w:val="24"/>
        </w:rPr>
      </w:pPr>
      <w:r>
        <w:rPr>
          <w:rFonts w:ascii="Times New Roman" w:hAnsi="Times New Roman" w:cs="Times New Roman"/>
          <w:sz w:val="24"/>
          <w:szCs w:val="24"/>
        </w:rPr>
        <w:t>Neuro:</w:t>
      </w:r>
      <w:r>
        <w:rPr>
          <w:rFonts w:ascii="Times New Roman" w:hAnsi="Times New Roman" w:cs="Times New Roman"/>
          <w:sz w:val="24"/>
          <w:szCs w:val="24"/>
        </w:rPr>
        <w:tab/>
      </w:r>
      <w:r>
        <w:rPr>
          <w:rFonts w:ascii="Times New Roman" w:hAnsi="Times New Roman" w:cs="Times New Roman"/>
          <w:i/>
          <w:sz w:val="24"/>
          <w:szCs w:val="24"/>
        </w:rPr>
        <w:t>Mental Status:</w:t>
      </w:r>
      <w:r>
        <w:rPr>
          <w:rFonts w:ascii="Times New Roman" w:hAnsi="Times New Roman" w:cs="Times New Roman"/>
          <w:sz w:val="24"/>
          <w:szCs w:val="24"/>
        </w:rPr>
        <w:t xml:space="preserve"> </w:t>
      </w:r>
      <w:r w:rsidR="00022B78">
        <w:rPr>
          <w:rFonts w:ascii="Times New Roman" w:hAnsi="Times New Roman" w:cs="Times New Roman"/>
          <w:sz w:val="24"/>
          <w:szCs w:val="24"/>
        </w:rPr>
        <w:t>Patient is alert and oriented times three and able to answer all questions without problems.</w:t>
      </w:r>
      <w:r>
        <w:rPr>
          <w:rFonts w:ascii="Times New Roman" w:hAnsi="Times New Roman" w:cs="Times New Roman"/>
          <w:sz w:val="24"/>
          <w:szCs w:val="24"/>
        </w:rPr>
        <w:t xml:space="preserve">  </w:t>
      </w:r>
      <w:r>
        <w:rPr>
          <w:rFonts w:ascii="Times New Roman" w:hAnsi="Times New Roman" w:cs="Times New Roman"/>
          <w:i/>
          <w:sz w:val="24"/>
          <w:szCs w:val="24"/>
        </w:rPr>
        <w:t>Cranial Nerves:</w:t>
      </w:r>
      <w:r>
        <w:rPr>
          <w:rFonts w:ascii="Times New Roman" w:hAnsi="Times New Roman" w:cs="Times New Roman"/>
          <w:sz w:val="24"/>
          <w:szCs w:val="24"/>
        </w:rPr>
        <w:t xml:space="preserve"> II-XII intact without deficits. </w:t>
      </w:r>
      <w:r>
        <w:rPr>
          <w:rFonts w:ascii="Times New Roman" w:hAnsi="Times New Roman" w:cs="Times New Roman"/>
          <w:i/>
          <w:sz w:val="24"/>
          <w:szCs w:val="24"/>
        </w:rPr>
        <w:t>Motor:</w:t>
      </w:r>
      <w:r>
        <w:rPr>
          <w:rFonts w:ascii="Times New Roman" w:hAnsi="Times New Roman" w:cs="Times New Roman"/>
          <w:sz w:val="24"/>
          <w:szCs w:val="24"/>
        </w:rPr>
        <w:t xml:space="preserve"> </w:t>
      </w:r>
      <w:r w:rsidR="00022B78">
        <w:rPr>
          <w:rFonts w:ascii="Times New Roman" w:hAnsi="Times New Roman" w:cs="Times New Roman"/>
          <w:sz w:val="24"/>
          <w:szCs w:val="24"/>
        </w:rPr>
        <w:t>Decreased</w:t>
      </w:r>
      <w:r>
        <w:rPr>
          <w:rFonts w:ascii="Times New Roman" w:hAnsi="Times New Roman" w:cs="Times New Roman"/>
          <w:sz w:val="24"/>
          <w:szCs w:val="24"/>
        </w:rPr>
        <w:t xml:space="preserve"> muscle bulk and tone</w:t>
      </w:r>
      <w:r w:rsidR="00022B78">
        <w:rPr>
          <w:rFonts w:ascii="Times New Roman" w:hAnsi="Times New Roman" w:cs="Times New Roman"/>
          <w:sz w:val="24"/>
          <w:szCs w:val="24"/>
        </w:rPr>
        <w:t xml:space="preserve"> consistent with age</w:t>
      </w:r>
      <w:r>
        <w:rPr>
          <w:rFonts w:ascii="Times New Roman" w:hAnsi="Times New Roman" w:cs="Times New Roman"/>
          <w:sz w:val="24"/>
          <w:szCs w:val="24"/>
        </w:rPr>
        <w:t xml:space="preserve">. </w:t>
      </w:r>
      <w:r w:rsidR="00022B78">
        <w:rPr>
          <w:rFonts w:ascii="Times New Roman" w:hAnsi="Times New Roman" w:cs="Times New Roman"/>
          <w:sz w:val="24"/>
          <w:szCs w:val="24"/>
        </w:rPr>
        <w:t>Strength is 4</w:t>
      </w:r>
      <w:r>
        <w:rPr>
          <w:rFonts w:ascii="Times New Roman" w:hAnsi="Times New Roman" w:cs="Times New Roman"/>
          <w:sz w:val="24"/>
          <w:szCs w:val="24"/>
        </w:rPr>
        <w:t xml:space="preserve">/5 bilateral throughout.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Musculoskeletal:  Good range of motion in all extremities.  There are no joint deformities. Strength </w:t>
      </w:r>
      <w:r w:rsidR="00022B78">
        <w:rPr>
          <w:rFonts w:ascii="Times New Roman" w:hAnsi="Times New Roman" w:cs="Times New Roman"/>
          <w:sz w:val="24"/>
          <w:szCs w:val="24"/>
        </w:rPr>
        <w:t>is slightly weak</w:t>
      </w:r>
      <w:r>
        <w:rPr>
          <w:rFonts w:ascii="Times New Roman" w:hAnsi="Times New Roman" w:cs="Times New Roman"/>
          <w:sz w:val="24"/>
          <w:szCs w:val="24"/>
        </w:rPr>
        <w:t xml:space="preserve"> and equal bilaterally.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Abdomen:</w:t>
      </w:r>
      <w:r>
        <w:rPr>
          <w:rFonts w:ascii="Times New Roman" w:hAnsi="Times New Roman" w:cs="Times New Roman"/>
          <w:sz w:val="24"/>
          <w:szCs w:val="24"/>
        </w:rPr>
        <w:tab/>
        <w:t xml:space="preserve">Skin is smooth without lesions or color variations. Contour is </w:t>
      </w:r>
      <w:r w:rsidR="00DE1E3E">
        <w:rPr>
          <w:rFonts w:ascii="Times New Roman" w:hAnsi="Times New Roman" w:cs="Times New Roman"/>
          <w:sz w:val="24"/>
          <w:szCs w:val="24"/>
        </w:rPr>
        <w:t xml:space="preserve">flat.  </w:t>
      </w:r>
      <w:r>
        <w:rPr>
          <w:rFonts w:ascii="Times New Roman" w:hAnsi="Times New Roman" w:cs="Times New Roman"/>
          <w:sz w:val="24"/>
          <w:szCs w:val="24"/>
        </w:rPr>
        <w:t xml:space="preserve">Bowel sounds present in all four quadrants.  No bruits heard over the aorta or renal arteries.  Palpation revealed a soft abdomen without masses, organomegaly, or tenderness. </w:t>
      </w:r>
    </w:p>
    <w:p w:rsidR="00656823" w:rsidRDefault="00DE3103" w:rsidP="00656823">
      <w:pPr>
        <w:spacing w:line="480" w:lineRule="auto"/>
        <w:ind w:left="1440" w:hanging="1440"/>
        <w:contextualSpacing/>
        <w:rPr>
          <w:rFonts w:ascii="Times New Roman" w:hAnsi="Times New Roman" w:cs="Times New Roman"/>
          <w:b/>
          <w:sz w:val="24"/>
          <w:szCs w:val="24"/>
        </w:rPr>
      </w:pPr>
      <w:r>
        <w:rPr>
          <w:rFonts w:ascii="Times New Roman" w:hAnsi="Times New Roman" w:cs="Times New Roman"/>
          <w:b/>
          <w:sz w:val="24"/>
          <w:szCs w:val="24"/>
        </w:rPr>
        <w:t>Labs and Imaging</w:t>
      </w:r>
    </w:p>
    <w:p w:rsidR="00656823" w:rsidRDefault="00656823" w:rsidP="00656823">
      <w:pPr>
        <w:tabs>
          <w:tab w:val="left" w:pos="1350"/>
        </w:tabs>
        <w:spacing w:line="240" w:lineRule="auto"/>
        <w:ind w:left="1440" w:hanging="1440"/>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Table 1</w:t>
      </w:r>
    </w:p>
    <w:p w:rsidR="00656823" w:rsidRPr="00656823" w:rsidRDefault="00656823" w:rsidP="00656823">
      <w:pPr>
        <w:tabs>
          <w:tab w:val="left" w:pos="1350"/>
        </w:tabs>
        <w:spacing w:line="240" w:lineRule="auto"/>
        <w:ind w:left="1440" w:hanging="1440"/>
        <w:contextualSpacing/>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Serum Lab Tests</w:t>
      </w:r>
    </w:p>
    <w:tbl>
      <w:tblPr>
        <w:tblStyle w:val="TableGrid"/>
        <w:tblW w:w="0" w:type="auto"/>
        <w:tblInd w:w="1440" w:type="dxa"/>
        <w:tblLook w:val="04A0" w:firstRow="1" w:lastRow="0" w:firstColumn="1" w:lastColumn="0" w:noHBand="0" w:noVBand="1"/>
      </w:tblPr>
      <w:tblGrid>
        <w:gridCol w:w="1430"/>
        <w:gridCol w:w="1315"/>
        <w:gridCol w:w="1315"/>
        <w:gridCol w:w="1315"/>
        <w:gridCol w:w="1315"/>
      </w:tblGrid>
      <w:tr w:rsidR="00526C8B" w:rsidTr="009E49E0">
        <w:trPr>
          <w:trHeight w:val="499"/>
        </w:trPr>
        <w:tc>
          <w:tcPr>
            <w:tcW w:w="1353" w:type="dxa"/>
          </w:tcPr>
          <w:p w:rsidR="00526C8B" w:rsidRDefault="00656823" w:rsidP="00DE3103">
            <w:pPr>
              <w:contextualSpacing/>
              <w:jc w:val="center"/>
              <w:rPr>
                <w:rFonts w:ascii="Times New Roman" w:hAnsi="Times New Roman" w:cs="Times New Roman"/>
                <w:sz w:val="24"/>
                <w:szCs w:val="24"/>
              </w:rPr>
            </w:pPr>
            <w:r>
              <w:rPr>
                <w:rFonts w:ascii="Times New Roman" w:hAnsi="Times New Roman" w:cs="Times New Roman"/>
                <w:sz w:val="24"/>
                <w:szCs w:val="24"/>
              </w:rPr>
              <w:t>Test</w:t>
            </w:r>
          </w:p>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(serum)</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Day 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Day 2</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Day 3</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r>
      <w:tr w:rsidR="009E49E0" w:rsidTr="009E49E0">
        <w:trPr>
          <w:trHeight w:val="499"/>
        </w:trPr>
        <w:tc>
          <w:tcPr>
            <w:tcW w:w="6613" w:type="dxa"/>
            <w:gridSpan w:val="5"/>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Hematology</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WBC</w:t>
            </w:r>
          </w:p>
          <w:p w:rsidR="00526C8B" w:rsidRDefault="00526C8B" w:rsidP="00DE3103">
            <w:pPr>
              <w:contextualSpacing/>
              <w:jc w:val="center"/>
              <w:rPr>
                <w:rFonts w:ascii="Times New Roman" w:hAnsi="Times New Roman" w:cs="Times New Roman"/>
                <w:sz w:val="24"/>
                <w:szCs w:val="24"/>
              </w:rPr>
            </w:pP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6.1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6.9</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7.7</w:t>
            </w:r>
          </w:p>
        </w:tc>
        <w:tc>
          <w:tcPr>
            <w:tcW w:w="1315" w:type="dxa"/>
          </w:tcPr>
          <w:p w:rsidR="00526C8B"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5-10</w:t>
            </w:r>
          </w:p>
          <w:p w:rsidR="00FD6EC4"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mm³</w:t>
            </w:r>
          </w:p>
        </w:tc>
      </w:tr>
      <w:tr w:rsidR="00526C8B" w:rsidTr="009E49E0">
        <w:trPr>
          <w:trHeight w:val="499"/>
        </w:trPr>
        <w:tc>
          <w:tcPr>
            <w:tcW w:w="1353" w:type="dxa"/>
          </w:tcPr>
          <w:p w:rsidR="00526C8B"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HGB</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13..3</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13.7</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14.1</w:t>
            </w:r>
          </w:p>
        </w:tc>
        <w:tc>
          <w:tcPr>
            <w:tcW w:w="1315" w:type="dxa"/>
          </w:tcPr>
          <w:p w:rsidR="00FD6EC4"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 xml:space="preserve">12-16 </w:t>
            </w:r>
          </w:p>
          <w:p w:rsidR="00526C8B"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g/dl</w:t>
            </w:r>
          </w:p>
        </w:tc>
      </w:tr>
      <w:tr w:rsidR="00526C8B" w:rsidTr="009E49E0">
        <w:trPr>
          <w:trHeight w:val="499"/>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HCT</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40.3</w:t>
            </w:r>
            <w:r w:rsidR="00FD6EC4">
              <w:rPr>
                <w:rFonts w:ascii="Times New Roman" w:hAnsi="Times New Roman" w:cs="Times New Roman"/>
                <w:sz w:val="24"/>
                <w:szCs w:val="24"/>
              </w:rPr>
              <w:t>%</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41.3</w:t>
            </w:r>
            <w:r w:rsidR="00FD6EC4">
              <w:rPr>
                <w:rFonts w:ascii="Times New Roman" w:hAnsi="Times New Roman" w:cs="Times New Roman"/>
                <w:sz w:val="24"/>
                <w:szCs w:val="24"/>
              </w:rPr>
              <w:t>%</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42.4</w:t>
            </w:r>
            <w:r w:rsidR="00FD6EC4">
              <w:rPr>
                <w:rFonts w:ascii="Times New Roman" w:hAnsi="Times New Roman" w:cs="Times New Roman"/>
                <w:sz w:val="24"/>
                <w:szCs w:val="24"/>
              </w:rPr>
              <w:t>%</w:t>
            </w:r>
          </w:p>
        </w:tc>
        <w:tc>
          <w:tcPr>
            <w:tcW w:w="1315" w:type="dxa"/>
          </w:tcPr>
          <w:p w:rsidR="00526C8B"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37%-47%</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PLT</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243</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237</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228</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150-400</w:t>
            </w:r>
          </w:p>
          <w:p w:rsidR="00AF7F48"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mm³</w:t>
            </w:r>
          </w:p>
        </w:tc>
      </w:tr>
      <w:tr w:rsidR="00526C8B" w:rsidTr="009E49E0">
        <w:trPr>
          <w:trHeight w:val="499"/>
        </w:trPr>
        <w:tc>
          <w:tcPr>
            <w:tcW w:w="1353" w:type="dxa"/>
          </w:tcPr>
          <w:p w:rsidR="00925EF4"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Pro</w:t>
            </w:r>
            <w:r w:rsidR="00925EF4">
              <w:rPr>
                <w:rFonts w:ascii="Times New Roman" w:hAnsi="Times New Roman" w:cs="Times New Roman"/>
                <w:sz w:val="24"/>
                <w:szCs w:val="24"/>
              </w:rPr>
              <w:t>thrombin</w:t>
            </w:r>
          </w:p>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time</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12.8</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14.1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11.0-12.5</w:t>
            </w:r>
          </w:p>
          <w:p w:rsidR="00AF7F48"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seconds</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INR</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526C8B" w:rsidRDefault="00925EF4" w:rsidP="00DE3103">
            <w:pPr>
              <w:contextualSpacing/>
              <w:jc w:val="center"/>
              <w:rPr>
                <w:rFonts w:ascii="Times New Roman" w:hAnsi="Times New Roman" w:cs="Times New Roman"/>
                <w:sz w:val="24"/>
                <w:szCs w:val="24"/>
              </w:rPr>
            </w:pPr>
            <w:r>
              <w:rPr>
                <w:rFonts w:ascii="Times New Roman" w:hAnsi="Times New Roman" w:cs="Times New Roman"/>
                <w:sz w:val="24"/>
                <w:szCs w:val="24"/>
              </w:rPr>
              <w:t>≤ 1.0</w:t>
            </w:r>
          </w:p>
        </w:tc>
      </w:tr>
      <w:tr w:rsidR="009E49E0" w:rsidTr="009E49E0">
        <w:trPr>
          <w:trHeight w:val="512"/>
        </w:trPr>
        <w:tc>
          <w:tcPr>
            <w:tcW w:w="6613" w:type="dxa"/>
            <w:gridSpan w:val="5"/>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Chemistries</w:t>
            </w:r>
          </w:p>
        </w:tc>
      </w:tr>
      <w:tr w:rsidR="00526C8B" w:rsidTr="009E49E0">
        <w:trPr>
          <w:trHeight w:val="499"/>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Sodium</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136</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136</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135</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136-145</w:t>
            </w:r>
          </w:p>
          <w:p w:rsidR="00AF7F48" w:rsidRDefault="00AF7F48"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Potassium</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1315" w:type="dxa"/>
          </w:tcPr>
          <w:p w:rsidR="00526C8B"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3.5-5.0</w:t>
            </w:r>
          </w:p>
          <w:p w:rsidR="0099236A" w:rsidRDefault="0099236A"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Chloride</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101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101</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99</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98-106</w:t>
            </w:r>
          </w:p>
          <w:p w:rsidR="00AF7F48" w:rsidRDefault="00AF7F48"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CO2</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23-30</w:t>
            </w:r>
          </w:p>
          <w:p w:rsidR="00AF7F48" w:rsidRDefault="00AF7F48"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r>
      <w:tr w:rsidR="00526C8B" w:rsidTr="009E49E0">
        <w:trPr>
          <w:trHeight w:val="512"/>
        </w:trPr>
        <w:tc>
          <w:tcPr>
            <w:tcW w:w="1353"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BUN</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315" w:type="dxa"/>
          </w:tcPr>
          <w:p w:rsidR="00526C8B" w:rsidRDefault="00526C8B" w:rsidP="00DE3103">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315" w:type="dxa"/>
          </w:tcPr>
          <w:p w:rsidR="00526C8B"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10-20</w:t>
            </w:r>
          </w:p>
          <w:p w:rsidR="00AF7F48"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Mg/dl</w:t>
            </w:r>
          </w:p>
        </w:tc>
      </w:tr>
      <w:tr w:rsidR="00526C8B" w:rsidTr="009E49E0">
        <w:trPr>
          <w:trHeight w:val="512"/>
        </w:trPr>
        <w:tc>
          <w:tcPr>
            <w:tcW w:w="1353" w:type="dxa"/>
          </w:tcPr>
          <w:p w:rsidR="00526C8B"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Creatinine</w:t>
            </w:r>
          </w:p>
        </w:tc>
        <w:tc>
          <w:tcPr>
            <w:tcW w:w="1315" w:type="dxa"/>
          </w:tcPr>
          <w:p w:rsidR="00526C8B"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0.51</w:t>
            </w:r>
          </w:p>
        </w:tc>
        <w:tc>
          <w:tcPr>
            <w:tcW w:w="1315" w:type="dxa"/>
          </w:tcPr>
          <w:p w:rsidR="00526C8B"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0.53</w:t>
            </w:r>
          </w:p>
        </w:tc>
        <w:tc>
          <w:tcPr>
            <w:tcW w:w="1315" w:type="dxa"/>
          </w:tcPr>
          <w:p w:rsidR="00526C8B"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0.62</w:t>
            </w:r>
          </w:p>
        </w:tc>
        <w:tc>
          <w:tcPr>
            <w:tcW w:w="1315" w:type="dxa"/>
          </w:tcPr>
          <w:p w:rsidR="00526C8B" w:rsidRDefault="0099236A" w:rsidP="0099236A">
            <w:pPr>
              <w:contextualSpacing/>
              <w:jc w:val="center"/>
              <w:rPr>
                <w:rFonts w:ascii="Times New Roman" w:hAnsi="Times New Roman" w:cs="Times New Roman"/>
                <w:sz w:val="24"/>
                <w:szCs w:val="24"/>
              </w:rPr>
            </w:pPr>
            <w:r>
              <w:rPr>
                <w:rFonts w:ascii="Times New Roman" w:hAnsi="Times New Roman" w:cs="Times New Roman"/>
                <w:sz w:val="24"/>
                <w:szCs w:val="24"/>
              </w:rPr>
              <w:t>0.5-1.1</w:t>
            </w:r>
          </w:p>
          <w:p w:rsidR="0099236A" w:rsidRDefault="00AF7F48" w:rsidP="0099236A">
            <w:pPr>
              <w:contextualSpacing/>
              <w:jc w:val="center"/>
              <w:rPr>
                <w:rFonts w:ascii="Times New Roman" w:hAnsi="Times New Roman" w:cs="Times New Roman"/>
                <w:sz w:val="24"/>
                <w:szCs w:val="24"/>
              </w:rPr>
            </w:pPr>
            <w:r>
              <w:rPr>
                <w:rFonts w:ascii="Times New Roman" w:hAnsi="Times New Roman" w:cs="Times New Roman"/>
                <w:sz w:val="24"/>
                <w:szCs w:val="24"/>
              </w:rPr>
              <w:t>m</w:t>
            </w:r>
            <w:r w:rsidR="0099236A">
              <w:rPr>
                <w:rFonts w:ascii="Times New Roman" w:hAnsi="Times New Roman" w:cs="Times New Roman"/>
                <w:sz w:val="24"/>
                <w:szCs w:val="24"/>
              </w:rPr>
              <w:t>g/dl</w:t>
            </w:r>
          </w:p>
        </w:tc>
      </w:tr>
      <w:tr w:rsidR="009E49E0" w:rsidTr="009E49E0">
        <w:trPr>
          <w:trHeight w:val="512"/>
        </w:trPr>
        <w:tc>
          <w:tcPr>
            <w:tcW w:w="1353"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Calcium</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9.2</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9.3</w:t>
            </w:r>
          </w:p>
        </w:tc>
        <w:tc>
          <w:tcPr>
            <w:tcW w:w="1315" w:type="dxa"/>
          </w:tcPr>
          <w:p w:rsidR="009E49E0"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9-10.5</w:t>
            </w:r>
          </w:p>
          <w:p w:rsidR="00AF7F48"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mg/dl</w:t>
            </w:r>
          </w:p>
        </w:tc>
      </w:tr>
      <w:tr w:rsidR="009E49E0" w:rsidTr="009E49E0">
        <w:trPr>
          <w:trHeight w:val="512"/>
        </w:trPr>
        <w:tc>
          <w:tcPr>
            <w:tcW w:w="1353"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Magnesium</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1315" w:type="dxa"/>
          </w:tcPr>
          <w:p w:rsidR="009E49E0" w:rsidRDefault="00925EF4" w:rsidP="00DE3103">
            <w:pPr>
              <w:contextualSpacing/>
              <w:jc w:val="center"/>
              <w:rPr>
                <w:rFonts w:ascii="Times New Roman" w:hAnsi="Times New Roman" w:cs="Times New Roman"/>
                <w:sz w:val="24"/>
                <w:szCs w:val="24"/>
              </w:rPr>
            </w:pPr>
            <w:r>
              <w:rPr>
                <w:rFonts w:ascii="Times New Roman" w:hAnsi="Times New Roman" w:cs="Times New Roman"/>
                <w:sz w:val="24"/>
                <w:szCs w:val="24"/>
              </w:rPr>
              <w:t>1.3-2.1</w:t>
            </w:r>
          </w:p>
          <w:p w:rsidR="00925EF4" w:rsidRDefault="00925EF4"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r>
      <w:tr w:rsidR="009E49E0" w:rsidTr="00FD6EC4">
        <w:trPr>
          <w:trHeight w:val="512"/>
        </w:trPr>
        <w:tc>
          <w:tcPr>
            <w:tcW w:w="6613" w:type="dxa"/>
            <w:gridSpan w:val="5"/>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Liver Function Test</w:t>
            </w:r>
          </w:p>
        </w:tc>
      </w:tr>
      <w:tr w:rsidR="009E49E0" w:rsidTr="009E49E0">
        <w:trPr>
          <w:trHeight w:val="512"/>
        </w:trPr>
        <w:tc>
          <w:tcPr>
            <w:tcW w:w="1353"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AST</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1315" w:type="dxa"/>
          </w:tcPr>
          <w:p w:rsidR="009E49E0"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0-35</w:t>
            </w:r>
          </w:p>
          <w:p w:rsidR="00AF7F48" w:rsidRDefault="00AF7F48" w:rsidP="00DE3103">
            <w:pPr>
              <w:contextualSpacing/>
              <w:jc w:val="center"/>
              <w:rPr>
                <w:rFonts w:ascii="Times New Roman" w:hAnsi="Times New Roman" w:cs="Times New Roman"/>
                <w:sz w:val="24"/>
                <w:szCs w:val="24"/>
              </w:rPr>
            </w:pPr>
            <w:r>
              <w:rPr>
                <w:rFonts w:ascii="Times New Roman" w:hAnsi="Times New Roman" w:cs="Times New Roman"/>
                <w:sz w:val="24"/>
                <w:szCs w:val="24"/>
              </w:rPr>
              <w:t>U/L</w:t>
            </w:r>
          </w:p>
        </w:tc>
      </w:tr>
      <w:tr w:rsidR="009E49E0" w:rsidTr="009E49E0">
        <w:trPr>
          <w:trHeight w:val="512"/>
        </w:trPr>
        <w:tc>
          <w:tcPr>
            <w:tcW w:w="1353"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ALT</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315" w:type="dxa"/>
          </w:tcPr>
          <w:p w:rsidR="009E49E0"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4-36</w:t>
            </w:r>
          </w:p>
          <w:p w:rsidR="00FD6EC4"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U/L</w:t>
            </w:r>
          </w:p>
        </w:tc>
      </w:tr>
      <w:tr w:rsidR="009E49E0" w:rsidTr="009E49E0">
        <w:trPr>
          <w:trHeight w:val="512"/>
        </w:trPr>
        <w:tc>
          <w:tcPr>
            <w:tcW w:w="1353"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Alkaline</w:t>
            </w:r>
          </w:p>
          <w:p w:rsidR="009E49E0"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Phosphatase</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48</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1315" w:type="dxa"/>
          </w:tcPr>
          <w:p w:rsidR="009E49E0" w:rsidRDefault="009E49E0" w:rsidP="00DE3103">
            <w:pPr>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1315" w:type="dxa"/>
          </w:tcPr>
          <w:p w:rsidR="009E49E0"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30-120</w:t>
            </w:r>
          </w:p>
          <w:p w:rsidR="00FD6EC4" w:rsidRDefault="00FD6EC4" w:rsidP="00DE3103">
            <w:pPr>
              <w:contextualSpacing/>
              <w:jc w:val="center"/>
              <w:rPr>
                <w:rFonts w:ascii="Times New Roman" w:hAnsi="Times New Roman" w:cs="Times New Roman"/>
                <w:sz w:val="24"/>
                <w:szCs w:val="24"/>
              </w:rPr>
            </w:pPr>
            <w:r>
              <w:rPr>
                <w:rFonts w:ascii="Times New Roman" w:hAnsi="Times New Roman" w:cs="Times New Roman"/>
                <w:sz w:val="24"/>
                <w:szCs w:val="24"/>
              </w:rPr>
              <w:t>U/L</w:t>
            </w:r>
          </w:p>
        </w:tc>
      </w:tr>
      <w:tr w:rsidR="0099236A" w:rsidTr="00FD6EC4">
        <w:trPr>
          <w:trHeight w:val="512"/>
        </w:trPr>
        <w:tc>
          <w:tcPr>
            <w:tcW w:w="6613" w:type="dxa"/>
            <w:gridSpan w:val="5"/>
          </w:tcPr>
          <w:p w:rsidR="0099236A"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 xml:space="preserve">Cardiac </w:t>
            </w:r>
            <w:r w:rsidR="0081761A">
              <w:rPr>
                <w:rFonts w:ascii="Times New Roman" w:hAnsi="Times New Roman" w:cs="Times New Roman"/>
                <w:sz w:val="24"/>
                <w:szCs w:val="24"/>
              </w:rPr>
              <w:t>Enzymes</w:t>
            </w:r>
          </w:p>
        </w:tc>
      </w:tr>
      <w:tr w:rsidR="0099236A" w:rsidTr="009E49E0">
        <w:trPr>
          <w:trHeight w:val="512"/>
        </w:trPr>
        <w:tc>
          <w:tcPr>
            <w:tcW w:w="1353" w:type="dxa"/>
          </w:tcPr>
          <w:p w:rsidR="0099236A"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Troponin I</w:t>
            </w:r>
          </w:p>
        </w:tc>
        <w:tc>
          <w:tcPr>
            <w:tcW w:w="1315" w:type="dxa"/>
          </w:tcPr>
          <w:p w:rsidR="0099236A"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&lt;0.01</w:t>
            </w:r>
          </w:p>
        </w:tc>
        <w:tc>
          <w:tcPr>
            <w:tcW w:w="1315" w:type="dxa"/>
          </w:tcPr>
          <w:p w:rsidR="0099236A" w:rsidRDefault="0099236A" w:rsidP="00DE3103">
            <w:pPr>
              <w:contextualSpacing/>
              <w:jc w:val="center"/>
              <w:rPr>
                <w:rFonts w:ascii="Times New Roman" w:hAnsi="Times New Roman" w:cs="Times New Roman"/>
                <w:sz w:val="24"/>
                <w:szCs w:val="24"/>
              </w:rPr>
            </w:pPr>
            <w:r>
              <w:rPr>
                <w:rFonts w:ascii="Times New Roman" w:hAnsi="Times New Roman" w:cs="Times New Roman"/>
                <w:sz w:val="24"/>
                <w:szCs w:val="24"/>
              </w:rPr>
              <w:t>&lt;0.01</w:t>
            </w:r>
          </w:p>
        </w:tc>
        <w:tc>
          <w:tcPr>
            <w:tcW w:w="1315" w:type="dxa"/>
          </w:tcPr>
          <w:p w:rsidR="0099236A" w:rsidRDefault="001501B1" w:rsidP="00DE3103">
            <w:pPr>
              <w:contextualSpacing/>
              <w:jc w:val="center"/>
              <w:rPr>
                <w:rFonts w:ascii="Times New Roman" w:hAnsi="Times New Roman" w:cs="Times New Roman"/>
                <w:sz w:val="24"/>
                <w:szCs w:val="24"/>
              </w:rPr>
            </w:pPr>
            <w:r>
              <w:rPr>
                <w:rFonts w:ascii="Times New Roman" w:hAnsi="Times New Roman" w:cs="Times New Roman"/>
                <w:sz w:val="24"/>
                <w:szCs w:val="24"/>
              </w:rPr>
              <w:t>&lt;0.01</w:t>
            </w:r>
          </w:p>
        </w:tc>
        <w:tc>
          <w:tcPr>
            <w:tcW w:w="1315" w:type="dxa"/>
          </w:tcPr>
          <w:p w:rsidR="0099236A" w:rsidRDefault="00925EF4" w:rsidP="00DE3103">
            <w:pPr>
              <w:contextualSpacing/>
              <w:jc w:val="center"/>
              <w:rPr>
                <w:rFonts w:ascii="Times New Roman" w:hAnsi="Times New Roman" w:cs="Times New Roman"/>
                <w:sz w:val="24"/>
                <w:szCs w:val="24"/>
              </w:rPr>
            </w:pPr>
            <w:r>
              <w:rPr>
                <w:rFonts w:ascii="Times New Roman" w:hAnsi="Times New Roman" w:cs="Times New Roman"/>
                <w:sz w:val="24"/>
                <w:szCs w:val="24"/>
              </w:rPr>
              <w:t>&lt;0.03</w:t>
            </w:r>
          </w:p>
          <w:p w:rsidR="00925EF4" w:rsidRDefault="00925EF4" w:rsidP="00DE3103">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/ml</w:t>
            </w:r>
          </w:p>
        </w:tc>
      </w:tr>
    </w:tbl>
    <w:p w:rsidR="00DE3103" w:rsidRDefault="00EF40C7" w:rsidP="00EF40C7">
      <w:pPr>
        <w:tabs>
          <w:tab w:val="left" w:pos="1560"/>
        </w:tabs>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Note. </w:t>
      </w:r>
      <w:r w:rsidR="00656823">
        <w:rPr>
          <w:rFonts w:ascii="Times New Roman" w:hAnsi="Times New Roman" w:cs="Times New Roman"/>
          <w:sz w:val="24"/>
          <w:szCs w:val="24"/>
        </w:rPr>
        <w:t>Normal lab values (Fauci et al., 2009)</w:t>
      </w:r>
    </w:p>
    <w:p w:rsidR="00C81FBC" w:rsidRPr="00B45F1E" w:rsidRDefault="00C81FBC" w:rsidP="00C81FBC">
      <w:pPr>
        <w:spacing w:line="480" w:lineRule="auto"/>
        <w:ind w:left="1440" w:hanging="1440"/>
        <w:contextualSpacing/>
        <w:rPr>
          <w:rFonts w:ascii="Times New Roman" w:hAnsi="Times New Roman" w:cs="Times New Roman"/>
          <w:sz w:val="24"/>
          <w:szCs w:val="24"/>
          <w:u w:val="single"/>
        </w:rPr>
      </w:pPr>
      <w:r w:rsidRPr="00B45F1E">
        <w:rPr>
          <w:rStyle w:val="st"/>
          <w:rFonts w:ascii="Times New Roman" w:hAnsi="Times New Roman" w:cs="Times New Roman"/>
          <w:sz w:val="24"/>
          <w:szCs w:val="24"/>
          <w:u w:val="single"/>
        </w:rPr>
        <w:t>Computed Tomography (</w:t>
      </w:r>
      <w:r w:rsidRPr="00B45F1E">
        <w:rPr>
          <w:rStyle w:val="Emphasis"/>
          <w:rFonts w:ascii="Times New Roman" w:hAnsi="Times New Roman" w:cs="Times New Roman"/>
          <w:b w:val="0"/>
          <w:sz w:val="24"/>
          <w:szCs w:val="24"/>
          <w:u w:val="single"/>
        </w:rPr>
        <w:t>CT</w:t>
      </w:r>
      <w:r w:rsidRPr="00B45F1E">
        <w:rPr>
          <w:rStyle w:val="st"/>
          <w:rFonts w:ascii="Times New Roman" w:hAnsi="Times New Roman" w:cs="Times New Roman"/>
          <w:sz w:val="24"/>
          <w:szCs w:val="24"/>
          <w:u w:val="single"/>
        </w:rPr>
        <w:t>)</w:t>
      </w:r>
      <w:r w:rsidRPr="00B45F1E">
        <w:rPr>
          <w:rStyle w:val="st"/>
          <w:rFonts w:ascii="Times New Roman" w:hAnsi="Times New Roman" w:cs="Times New Roman"/>
          <w:b/>
          <w:sz w:val="24"/>
          <w:szCs w:val="24"/>
          <w:u w:val="single"/>
        </w:rPr>
        <w:t xml:space="preserve"> </w:t>
      </w:r>
      <w:r w:rsidRPr="00B45F1E">
        <w:rPr>
          <w:rStyle w:val="Emphasis"/>
          <w:rFonts w:ascii="Times New Roman" w:hAnsi="Times New Roman" w:cs="Times New Roman"/>
          <w:b w:val="0"/>
          <w:sz w:val="24"/>
          <w:szCs w:val="24"/>
          <w:u w:val="single"/>
        </w:rPr>
        <w:t xml:space="preserve">Scan </w:t>
      </w:r>
      <w:r w:rsidR="001501B1" w:rsidRPr="00B45F1E">
        <w:rPr>
          <w:rStyle w:val="Emphasis"/>
          <w:rFonts w:ascii="Times New Roman" w:hAnsi="Times New Roman" w:cs="Times New Roman"/>
          <w:b w:val="0"/>
          <w:sz w:val="24"/>
          <w:szCs w:val="24"/>
          <w:u w:val="single"/>
        </w:rPr>
        <w:t>without</w:t>
      </w:r>
      <w:r w:rsidRPr="00B45F1E">
        <w:rPr>
          <w:rStyle w:val="Emphasis"/>
          <w:rFonts w:ascii="Times New Roman" w:hAnsi="Times New Roman" w:cs="Times New Roman"/>
          <w:b w:val="0"/>
          <w:sz w:val="24"/>
          <w:szCs w:val="24"/>
          <w:u w:val="single"/>
        </w:rPr>
        <w:t xml:space="preserve"> Contrast</w:t>
      </w:r>
      <w:r w:rsidRPr="00B45F1E">
        <w:rPr>
          <w:u w:val="single"/>
        </w:rPr>
        <w:t xml:space="preserve"> </w:t>
      </w:r>
      <w:r w:rsidRPr="00B45F1E">
        <w:rPr>
          <w:rFonts w:ascii="Times New Roman" w:hAnsi="Times New Roman" w:cs="Times New Roman"/>
          <w:sz w:val="24"/>
          <w:szCs w:val="24"/>
          <w:u w:val="single"/>
        </w:rPr>
        <w:t xml:space="preserve">   </w:t>
      </w:r>
    </w:p>
    <w:p w:rsidR="00CA1208" w:rsidRDefault="00CA1208" w:rsidP="006E78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ED</w:t>
      </w:r>
      <w:r w:rsidR="00C81FBC">
        <w:rPr>
          <w:rFonts w:ascii="Times New Roman" w:hAnsi="Times New Roman" w:cs="Times New Roman"/>
          <w:sz w:val="24"/>
          <w:szCs w:val="24"/>
        </w:rPr>
        <w:t xml:space="preserve"> study </w:t>
      </w:r>
      <w:r>
        <w:rPr>
          <w:rFonts w:ascii="Times New Roman" w:hAnsi="Times New Roman" w:cs="Times New Roman"/>
          <w:sz w:val="24"/>
          <w:szCs w:val="24"/>
        </w:rPr>
        <w:t xml:space="preserve">results </w:t>
      </w:r>
      <w:r w:rsidR="00C81FBC">
        <w:rPr>
          <w:rFonts w:ascii="Times New Roman" w:hAnsi="Times New Roman" w:cs="Times New Roman"/>
          <w:sz w:val="24"/>
          <w:szCs w:val="24"/>
        </w:rPr>
        <w:t xml:space="preserve">– Comparison study from 5/7/2012.  A large pericardial effusion is present at approximately 19 – 20 Hounsfield units suggesting low-attenuated fluid rather than hemorrhage.  The patient did have a very small pericardial effusion on the previous study but today’s exam demonstrates a significant increase in size.  A mildly dilated ascending aorta measuring 4.1 cm anterior by 4.2 cm transversely; </w:t>
      </w:r>
      <w:r w:rsidR="00C81FBC">
        <w:rPr>
          <w:rFonts w:ascii="Times New Roman" w:hAnsi="Times New Roman" w:cs="Times New Roman"/>
          <w:sz w:val="24"/>
          <w:szCs w:val="24"/>
        </w:rPr>
        <w:lastRenderedPageBreak/>
        <w:t xml:space="preserve">these findings were unchanged from a previous study approximately one year ago.  There is mild interstitial edema suspected </w:t>
      </w:r>
      <w:r w:rsidR="002D57AF">
        <w:rPr>
          <w:rFonts w:ascii="Times New Roman" w:hAnsi="Times New Roman" w:cs="Times New Roman"/>
          <w:sz w:val="24"/>
          <w:szCs w:val="24"/>
        </w:rPr>
        <w:t xml:space="preserve">with </w:t>
      </w:r>
      <w:r w:rsidR="00C81FBC">
        <w:rPr>
          <w:rFonts w:ascii="Times New Roman" w:hAnsi="Times New Roman" w:cs="Times New Roman"/>
          <w:sz w:val="24"/>
          <w:szCs w:val="24"/>
        </w:rPr>
        <w:t xml:space="preserve">no evidence of pneumonia.  Pacemaker wires extend from the right and left subclavian regions into the right atrium and right ventricle. These are unchanged from the prior exam.  </w:t>
      </w:r>
    </w:p>
    <w:p w:rsidR="00C81FBC" w:rsidRPr="00EF40C7" w:rsidRDefault="00CA1208" w:rsidP="00CA1208">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Day 3 study results – Comparison from ED study.  Cardiomegaly unchanged. Interval resolution of large pericardial effusion status post pericardiocentesis catheter placement.</w:t>
      </w:r>
      <w:r w:rsidR="00B079C7">
        <w:rPr>
          <w:rFonts w:ascii="Times New Roman" w:hAnsi="Times New Roman" w:cs="Times New Roman"/>
          <w:sz w:val="24"/>
          <w:szCs w:val="24"/>
        </w:rPr>
        <w:t xml:space="preserve"> </w:t>
      </w:r>
      <w:proofErr w:type="gramStart"/>
      <w:r w:rsidR="00B079C7">
        <w:rPr>
          <w:rFonts w:ascii="Times New Roman" w:hAnsi="Times New Roman" w:cs="Times New Roman"/>
          <w:sz w:val="24"/>
          <w:szCs w:val="24"/>
        </w:rPr>
        <w:t>Mild pericardial thickening present.</w:t>
      </w:r>
      <w:proofErr w:type="gramEnd"/>
      <w:r>
        <w:rPr>
          <w:rFonts w:ascii="Times New Roman" w:hAnsi="Times New Roman" w:cs="Times New Roman"/>
          <w:sz w:val="24"/>
          <w:szCs w:val="24"/>
        </w:rPr>
        <w:t xml:space="preserve"> Limited study due to metallic streak artifact. </w:t>
      </w:r>
      <w:proofErr w:type="gramStart"/>
      <w:r>
        <w:rPr>
          <w:rFonts w:ascii="Times New Roman" w:hAnsi="Times New Roman" w:cs="Times New Roman"/>
          <w:sz w:val="24"/>
          <w:szCs w:val="24"/>
        </w:rPr>
        <w:t>Mild bibasilar atelectasis.</w:t>
      </w:r>
      <w:proofErr w:type="gramEnd"/>
      <w:r>
        <w:rPr>
          <w:rFonts w:ascii="Times New Roman" w:hAnsi="Times New Roman" w:cs="Times New Roman"/>
          <w:sz w:val="24"/>
          <w:szCs w:val="24"/>
        </w:rPr>
        <w:t xml:space="preserve">   </w:t>
      </w:r>
      <w:r w:rsidR="00C81FBC">
        <w:rPr>
          <w:rFonts w:ascii="Times New Roman" w:hAnsi="Times New Roman" w:cs="Times New Roman"/>
          <w:sz w:val="24"/>
          <w:szCs w:val="24"/>
        </w:rPr>
        <w:t xml:space="preserve"> </w:t>
      </w:r>
    </w:p>
    <w:p w:rsidR="00DE3103" w:rsidRPr="00C052F5" w:rsidRDefault="00C052F5" w:rsidP="003C00DF">
      <w:pPr>
        <w:spacing w:line="480" w:lineRule="auto"/>
        <w:ind w:left="1440" w:hanging="1440"/>
        <w:contextualSpacing/>
        <w:rPr>
          <w:rFonts w:ascii="Times New Roman" w:hAnsi="Times New Roman" w:cs="Times New Roman"/>
          <w:sz w:val="24"/>
          <w:szCs w:val="24"/>
          <w:u w:val="single"/>
        </w:rPr>
      </w:pPr>
      <w:r w:rsidRPr="00C052F5">
        <w:rPr>
          <w:rFonts w:ascii="Times New Roman" w:hAnsi="Times New Roman" w:cs="Times New Roman"/>
          <w:sz w:val="24"/>
          <w:szCs w:val="24"/>
          <w:u w:val="single"/>
        </w:rPr>
        <w:t>Echocardiogram 2d Complete</w:t>
      </w:r>
    </w:p>
    <w:p w:rsidR="00C052F5" w:rsidRDefault="00C052F5"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Day 1 study conclusions – No comparison study available. Moderate pericardial free-flowing effusion.  The fluid had no internal echoes.  Left ventricular cavity size and wall motion were normal.  Left ventricular thickness is increased in a pattern of mode</w:t>
      </w:r>
      <w:r w:rsidR="00394444">
        <w:rPr>
          <w:rFonts w:ascii="Times New Roman" w:hAnsi="Times New Roman" w:cs="Times New Roman"/>
          <w:sz w:val="24"/>
          <w:szCs w:val="24"/>
        </w:rPr>
        <w:t>rate left ventricular hyper</w:t>
      </w:r>
      <w:r>
        <w:rPr>
          <w:rFonts w:ascii="Times New Roman" w:hAnsi="Times New Roman" w:cs="Times New Roman"/>
          <w:sz w:val="24"/>
          <w:szCs w:val="24"/>
        </w:rPr>
        <w:t>trophy and ejection fraction of 55% - 60%.  The right ventricle cavity size is mildly dilated with reduced systolic function</w:t>
      </w:r>
      <w:r w:rsidR="00C82746">
        <w:rPr>
          <w:rFonts w:ascii="Times New Roman" w:hAnsi="Times New Roman" w:cs="Times New Roman"/>
          <w:sz w:val="24"/>
          <w:szCs w:val="24"/>
        </w:rPr>
        <w:t xml:space="preserve"> and wall motion</w:t>
      </w:r>
      <w:r>
        <w:rPr>
          <w:rFonts w:ascii="Times New Roman" w:hAnsi="Times New Roman" w:cs="Times New Roman"/>
          <w:sz w:val="24"/>
          <w:szCs w:val="24"/>
        </w:rPr>
        <w:t>.  The right atrium is also mildly dilated.  Pulmonary arteries had an increase in systolic pressure estimated at 45 mmHg plus RA pressure.</w:t>
      </w:r>
    </w:p>
    <w:p w:rsidR="007D5580" w:rsidRDefault="00C052F5" w:rsidP="003F418B">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Day 3 study conclusions – Comparison to patient’s hospitalization day 1 study.  Small pericardial effusion was identified posterior to the heart</w:t>
      </w:r>
      <w:r w:rsidR="006E3203">
        <w:rPr>
          <w:rFonts w:ascii="Times New Roman" w:hAnsi="Times New Roman" w:cs="Times New Roman"/>
          <w:sz w:val="24"/>
          <w:szCs w:val="24"/>
        </w:rPr>
        <w:t xml:space="preserve">, much improved form previous study.  Left ventricular cavity size and wall motion were normal. Systolic function normal, EF 55% - 60%. Right ventricle systolic function </w:t>
      </w:r>
      <w:r w:rsidR="004F7DE3">
        <w:rPr>
          <w:rFonts w:ascii="Times New Roman" w:hAnsi="Times New Roman" w:cs="Times New Roman"/>
          <w:sz w:val="24"/>
          <w:szCs w:val="24"/>
        </w:rPr>
        <w:t xml:space="preserve">and wall motion </w:t>
      </w:r>
      <w:r w:rsidR="006E3203">
        <w:rPr>
          <w:rFonts w:ascii="Times New Roman" w:hAnsi="Times New Roman" w:cs="Times New Roman"/>
          <w:sz w:val="24"/>
          <w:szCs w:val="24"/>
        </w:rPr>
        <w:t xml:space="preserve">is normal, improved from previous study.  </w:t>
      </w:r>
    </w:p>
    <w:p w:rsidR="003F418B" w:rsidRDefault="003F418B" w:rsidP="003F418B">
      <w:pPr>
        <w:spacing w:line="480" w:lineRule="auto"/>
        <w:ind w:left="1440" w:hanging="1440"/>
        <w:contextualSpacing/>
        <w:rPr>
          <w:rFonts w:ascii="Times New Roman" w:hAnsi="Times New Roman" w:cs="Times New Roman"/>
          <w:sz w:val="24"/>
          <w:szCs w:val="24"/>
        </w:rPr>
      </w:pPr>
    </w:p>
    <w:p w:rsidR="003F418B" w:rsidRDefault="003F418B" w:rsidP="003F418B">
      <w:pPr>
        <w:spacing w:line="480" w:lineRule="auto"/>
        <w:ind w:left="1440" w:hanging="1440"/>
        <w:contextualSpacing/>
        <w:rPr>
          <w:rFonts w:ascii="Times New Roman" w:hAnsi="Times New Roman" w:cs="Times New Roman"/>
          <w:sz w:val="24"/>
          <w:szCs w:val="24"/>
        </w:rPr>
      </w:pPr>
    </w:p>
    <w:p w:rsidR="00C81FBC" w:rsidRDefault="001248B9" w:rsidP="00C81FBC">
      <w:pPr>
        <w:spacing w:line="480" w:lineRule="auto"/>
        <w:ind w:left="1440" w:hanging="1440"/>
        <w:contextualSpacing/>
        <w:rPr>
          <w:rFonts w:ascii="Times New Roman" w:hAnsi="Times New Roman" w:cs="Times New Roman"/>
          <w:sz w:val="24"/>
          <w:szCs w:val="24"/>
          <w:u w:val="single"/>
        </w:rPr>
      </w:pPr>
      <w:r w:rsidRPr="001248B9">
        <w:rPr>
          <w:rFonts w:ascii="Times New Roman" w:hAnsi="Times New Roman" w:cs="Times New Roman"/>
          <w:sz w:val="24"/>
          <w:szCs w:val="24"/>
          <w:u w:val="single"/>
        </w:rPr>
        <w:lastRenderedPageBreak/>
        <w:t>Pericardial</w:t>
      </w:r>
      <w:r>
        <w:rPr>
          <w:rFonts w:ascii="Times New Roman" w:hAnsi="Times New Roman" w:cs="Times New Roman"/>
          <w:sz w:val="24"/>
          <w:szCs w:val="24"/>
          <w:u w:val="single"/>
        </w:rPr>
        <w:t xml:space="preserve"> </w:t>
      </w:r>
      <w:r w:rsidR="00AE40E1">
        <w:rPr>
          <w:rFonts w:ascii="Times New Roman" w:hAnsi="Times New Roman" w:cs="Times New Roman"/>
          <w:sz w:val="24"/>
          <w:szCs w:val="24"/>
          <w:u w:val="single"/>
        </w:rPr>
        <w:t>Fluid Cytology,</w:t>
      </w:r>
      <w:r>
        <w:rPr>
          <w:rFonts w:ascii="Times New Roman" w:hAnsi="Times New Roman" w:cs="Times New Roman"/>
          <w:sz w:val="24"/>
          <w:szCs w:val="24"/>
          <w:u w:val="single"/>
        </w:rPr>
        <w:t xml:space="preserve"> Gram Stain</w:t>
      </w:r>
      <w:r w:rsidR="00AE40E1">
        <w:rPr>
          <w:rFonts w:ascii="Times New Roman" w:hAnsi="Times New Roman" w:cs="Times New Roman"/>
          <w:sz w:val="24"/>
          <w:szCs w:val="24"/>
          <w:u w:val="single"/>
        </w:rPr>
        <w:t>,</w:t>
      </w:r>
      <w:r>
        <w:rPr>
          <w:rFonts w:ascii="Times New Roman" w:hAnsi="Times New Roman" w:cs="Times New Roman"/>
          <w:sz w:val="24"/>
          <w:szCs w:val="24"/>
          <w:u w:val="single"/>
        </w:rPr>
        <w:t xml:space="preserve"> and Culture</w:t>
      </w:r>
    </w:p>
    <w:p w:rsidR="00AE40E1" w:rsidRPr="00AE40E1" w:rsidRDefault="00AE40E1" w:rsidP="00C81FBC">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Cytology results –</w:t>
      </w:r>
      <w:r w:rsidR="009366A3">
        <w:rPr>
          <w:rFonts w:ascii="Times New Roman" w:hAnsi="Times New Roman" w:cs="Times New Roman"/>
          <w:sz w:val="24"/>
          <w:szCs w:val="24"/>
        </w:rPr>
        <w:t xml:space="preserve"> C</w:t>
      </w:r>
      <w:r>
        <w:rPr>
          <w:rFonts w:ascii="Times New Roman" w:hAnsi="Times New Roman" w:cs="Times New Roman"/>
          <w:sz w:val="24"/>
          <w:szCs w:val="24"/>
        </w:rPr>
        <w:t xml:space="preserve">olor is dark yellowish brown.  </w:t>
      </w:r>
      <w:r w:rsidR="009366A3">
        <w:rPr>
          <w:rFonts w:ascii="Times New Roman" w:hAnsi="Times New Roman" w:cs="Times New Roman"/>
          <w:sz w:val="24"/>
          <w:szCs w:val="24"/>
        </w:rPr>
        <w:t xml:space="preserve">No malignant cells identified. Mesothelial cells and inflammatory cells present. Moderate acute inflammation. Mild chronic inflammation. </w:t>
      </w:r>
      <w:r w:rsidR="00FD585B">
        <w:rPr>
          <w:rFonts w:ascii="Times New Roman" w:hAnsi="Times New Roman" w:cs="Times New Roman"/>
          <w:sz w:val="24"/>
          <w:szCs w:val="24"/>
        </w:rPr>
        <w:t>No further results available.</w:t>
      </w:r>
      <w:r w:rsidR="009366A3">
        <w:rPr>
          <w:rFonts w:ascii="Times New Roman" w:hAnsi="Times New Roman" w:cs="Times New Roman"/>
          <w:sz w:val="24"/>
          <w:szCs w:val="24"/>
        </w:rPr>
        <w:t xml:space="preserve">   </w:t>
      </w:r>
    </w:p>
    <w:p w:rsidR="001248B9" w:rsidRDefault="001248B9" w:rsidP="00C81FBC">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Gram stain – Positive for </w:t>
      </w:r>
      <w:r w:rsidRPr="001248B9">
        <w:rPr>
          <w:rFonts w:ascii="Times New Roman" w:hAnsi="Times New Roman" w:cs="Times New Roman"/>
          <w:sz w:val="24"/>
          <w:szCs w:val="24"/>
        </w:rPr>
        <w:t>Gram-positive cocci in clusters</w:t>
      </w:r>
      <w:r>
        <w:rPr>
          <w:rFonts w:ascii="Times New Roman" w:hAnsi="Times New Roman" w:cs="Times New Roman"/>
          <w:sz w:val="24"/>
          <w:szCs w:val="24"/>
        </w:rPr>
        <w:t xml:space="preserve">. No other organism seen. </w:t>
      </w:r>
    </w:p>
    <w:p w:rsidR="00AE40E1" w:rsidRDefault="001248B9" w:rsidP="00AE40E1">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Culture results day 3 – Positive growth of </w:t>
      </w:r>
      <w:r w:rsidRPr="001248B9">
        <w:rPr>
          <w:rFonts w:ascii="Times New Roman" w:hAnsi="Times New Roman" w:cs="Times New Roman"/>
          <w:sz w:val="24"/>
          <w:szCs w:val="24"/>
        </w:rPr>
        <w:t xml:space="preserve">methicillin-susceptible </w:t>
      </w:r>
      <w:r w:rsidRPr="00602339">
        <w:rPr>
          <w:rFonts w:ascii="Times New Roman" w:hAnsi="Times New Roman" w:cs="Times New Roman"/>
          <w:i/>
          <w:sz w:val="24"/>
          <w:szCs w:val="24"/>
        </w:rPr>
        <w:t>Staphylococcus aureus</w:t>
      </w:r>
      <w:r w:rsidRPr="001248B9">
        <w:rPr>
          <w:rFonts w:ascii="Times New Roman" w:hAnsi="Times New Roman" w:cs="Times New Roman"/>
          <w:sz w:val="24"/>
          <w:szCs w:val="24"/>
        </w:rPr>
        <w:t xml:space="preserve"> (MSSA)</w:t>
      </w:r>
      <w:r>
        <w:rPr>
          <w:rFonts w:ascii="Times New Roman" w:hAnsi="Times New Roman" w:cs="Times New Roman"/>
          <w:sz w:val="24"/>
          <w:szCs w:val="24"/>
        </w:rPr>
        <w:t xml:space="preserve">.  </w:t>
      </w:r>
    </w:p>
    <w:p w:rsidR="00304BE7" w:rsidRDefault="00304BE7" w:rsidP="00AE40E1">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u w:val="single"/>
        </w:rPr>
        <w:t>Portable Chest X-Ray</w:t>
      </w:r>
    </w:p>
    <w:p w:rsidR="00304BE7" w:rsidRDefault="00304BE7" w:rsidP="00AE40E1">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Day 2 study results – Mild cardiomegaly, tubing noted consistent with pericardial drain.  Electronic leads present. Hazy left lower lung opacity.</w:t>
      </w:r>
    </w:p>
    <w:p w:rsidR="00DE1E3E" w:rsidRDefault="00A449C3" w:rsidP="00A449C3">
      <w:pPr>
        <w:spacing w:line="480" w:lineRule="auto"/>
        <w:ind w:left="1440" w:hanging="1440"/>
        <w:contextualSpacing/>
        <w:jc w:val="center"/>
        <w:rPr>
          <w:rFonts w:ascii="Times New Roman" w:hAnsi="Times New Roman" w:cs="Times New Roman"/>
          <w:b/>
          <w:sz w:val="24"/>
          <w:szCs w:val="24"/>
        </w:rPr>
      </w:pPr>
      <w:r>
        <w:rPr>
          <w:rFonts w:ascii="Times New Roman" w:hAnsi="Times New Roman" w:cs="Times New Roman"/>
          <w:b/>
          <w:sz w:val="24"/>
          <w:szCs w:val="24"/>
        </w:rPr>
        <w:t>Differential Diagnosis</w:t>
      </w:r>
    </w:p>
    <w:p w:rsidR="00D6714A" w:rsidRDefault="009366A3" w:rsidP="00A449C3">
      <w:pPr>
        <w:spacing w:line="480" w:lineRule="auto"/>
        <w:contextualSpacing/>
        <w:rPr>
          <w:rFonts w:ascii="Lucida Sans Unicode" w:hAnsi="Lucida Sans Unicode" w:cs="Lucida Sans Unicode"/>
          <w:sz w:val="18"/>
          <w:szCs w:val="18"/>
        </w:rPr>
      </w:pPr>
      <w:r>
        <w:rPr>
          <w:rFonts w:ascii="Times New Roman" w:hAnsi="Times New Roman" w:cs="Times New Roman"/>
          <w:sz w:val="24"/>
          <w:szCs w:val="24"/>
        </w:rPr>
        <w:tab/>
        <w:t>The patient in this case study has been found to have pericardial tamponade resulting from a moderate to large pericardial effusion.  The first differential diagnosis for this patient is worsening of her pulmonary arterial hypertension</w:t>
      </w:r>
      <w:r w:rsidR="001167F2">
        <w:rPr>
          <w:rFonts w:ascii="Times New Roman" w:hAnsi="Times New Roman" w:cs="Times New Roman"/>
          <w:sz w:val="24"/>
          <w:szCs w:val="24"/>
        </w:rPr>
        <w:t xml:space="preserve"> (PAH)</w:t>
      </w:r>
      <w:r>
        <w:rPr>
          <w:rFonts w:ascii="Times New Roman" w:hAnsi="Times New Roman" w:cs="Times New Roman"/>
          <w:sz w:val="24"/>
          <w:szCs w:val="24"/>
        </w:rPr>
        <w:t xml:space="preserve"> causing the pericardial effusion.  </w:t>
      </w:r>
      <w:r w:rsidR="00216D0D">
        <w:rPr>
          <w:rFonts w:ascii="Times New Roman" w:hAnsi="Times New Roman" w:cs="Times New Roman"/>
          <w:sz w:val="24"/>
          <w:szCs w:val="24"/>
        </w:rPr>
        <w:t xml:space="preserve">This is generally seen in patients with severe or end stage PAH.  </w:t>
      </w:r>
      <w:r w:rsidR="001167F2">
        <w:rPr>
          <w:rFonts w:ascii="Times New Roman" w:hAnsi="Times New Roman" w:cs="Times New Roman"/>
          <w:sz w:val="24"/>
          <w:szCs w:val="24"/>
        </w:rPr>
        <w:t xml:space="preserve">The diagnostic test to evaluate for the progression of her PAH is a right sided heart cath (Longo et al, 2012).  </w:t>
      </w:r>
      <w:r w:rsidR="00FD585B">
        <w:rPr>
          <w:rFonts w:ascii="Times New Roman" w:hAnsi="Times New Roman" w:cs="Times New Roman"/>
          <w:sz w:val="24"/>
          <w:szCs w:val="24"/>
        </w:rPr>
        <w:t xml:space="preserve">The probability of this diagnosis was high pending the right sided heart cath.  </w:t>
      </w:r>
      <w:r w:rsidR="00C96A06">
        <w:rPr>
          <w:rFonts w:ascii="Times New Roman" w:hAnsi="Times New Roman" w:cs="Times New Roman"/>
          <w:sz w:val="24"/>
          <w:szCs w:val="24"/>
        </w:rPr>
        <w:t xml:space="preserve">It was noted by the patient’s pulmonologist that a small </w:t>
      </w:r>
      <w:r w:rsidR="00216D0D">
        <w:rPr>
          <w:rFonts w:ascii="Times New Roman" w:hAnsi="Times New Roman" w:cs="Times New Roman"/>
          <w:sz w:val="24"/>
          <w:szCs w:val="24"/>
        </w:rPr>
        <w:t>pericardial effusion was</w:t>
      </w:r>
      <w:r w:rsidR="00C96A06">
        <w:rPr>
          <w:rFonts w:ascii="Times New Roman" w:hAnsi="Times New Roman" w:cs="Times New Roman"/>
          <w:sz w:val="24"/>
          <w:szCs w:val="24"/>
        </w:rPr>
        <w:t xml:space="preserve"> previously</w:t>
      </w:r>
      <w:r w:rsidR="00216D0D">
        <w:rPr>
          <w:rFonts w:ascii="Times New Roman" w:hAnsi="Times New Roman" w:cs="Times New Roman"/>
          <w:sz w:val="24"/>
          <w:szCs w:val="24"/>
        </w:rPr>
        <w:t xml:space="preserve"> present</w:t>
      </w:r>
      <w:r w:rsidR="00FD585B">
        <w:rPr>
          <w:rFonts w:ascii="Times New Roman" w:hAnsi="Times New Roman" w:cs="Times New Roman"/>
          <w:sz w:val="24"/>
          <w:szCs w:val="24"/>
        </w:rPr>
        <w:t xml:space="preserve"> on an echocardiogram one year prior</w:t>
      </w:r>
      <w:r w:rsidR="00C96A06">
        <w:rPr>
          <w:rFonts w:ascii="Times New Roman" w:hAnsi="Times New Roman" w:cs="Times New Roman"/>
          <w:sz w:val="24"/>
          <w:szCs w:val="24"/>
        </w:rPr>
        <w:t xml:space="preserve">. </w:t>
      </w:r>
      <w:r w:rsidR="000F1351">
        <w:rPr>
          <w:rFonts w:ascii="Times New Roman" w:hAnsi="Times New Roman" w:cs="Times New Roman"/>
          <w:sz w:val="24"/>
          <w:szCs w:val="24"/>
        </w:rPr>
        <w:t xml:space="preserve">His concern for the patient’s symptoms and reason for sending her to the ED for evaluation was a progression of her PAH.  </w:t>
      </w:r>
      <w:r w:rsidR="00C96A06">
        <w:rPr>
          <w:rFonts w:ascii="Times New Roman" w:hAnsi="Times New Roman" w:cs="Times New Roman"/>
          <w:sz w:val="24"/>
          <w:szCs w:val="24"/>
        </w:rPr>
        <w:t xml:space="preserve">If the patient’s PAH has progressed, it could lead to the increasing effusion causing tamponade.  </w:t>
      </w:r>
      <w:proofErr w:type="spellStart"/>
      <w:r w:rsidR="004B672C">
        <w:rPr>
          <w:rFonts w:ascii="Times New Roman" w:hAnsi="Times New Roman" w:cs="Times New Roman"/>
          <w:sz w:val="24"/>
          <w:szCs w:val="24"/>
        </w:rPr>
        <w:t>Fenstad</w:t>
      </w:r>
      <w:proofErr w:type="spellEnd"/>
      <w:r w:rsidR="004B672C">
        <w:rPr>
          <w:rFonts w:ascii="Times New Roman" w:hAnsi="Times New Roman" w:cs="Times New Roman"/>
          <w:sz w:val="24"/>
          <w:szCs w:val="24"/>
        </w:rPr>
        <w:t xml:space="preserve"> et al. (2010</w:t>
      </w:r>
      <w:proofErr w:type="gramStart"/>
      <w:r w:rsidR="004B672C">
        <w:rPr>
          <w:rFonts w:ascii="Times New Roman" w:hAnsi="Times New Roman" w:cs="Times New Roman"/>
          <w:sz w:val="24"/>
          <w:szCs w:val="24"/>
        </w:rPr>
        <w:t>),</w:t>
      </w:r>
      <w:proofErr w:type="gramEnd"/>
      <w:r w:rsidR="004B672C">
        <w:rPr>
          <w:rFonts w:ascii="Times New Roman" w:hAnsi="Times New Roman" w:cs="Times New Roman"/>
          <w:sz w:val="24"/>
          <w:szCs w:val="24"/>
        </w:rPr>
        <w:t xml:space="preserve"> conducted</w:t>
      </w:r>
      <w:r w:rsidR="00C96A06">
        <w:rPr>
          <w:rFonts w:ascii="Times New Roman" w:hAnsi="Times New Roman" w:cs="Times New Roman"/>
          <w:sz w:val="24"/>
          <w:szCs w:val="24"/>
        </w:rPr>
        <w:t xml:space="preserve"> a s</w:t>
      </w:r>
      <w:r w:rsidR="00C96A06" w:rsidRPr="00C96A06">
        <w:rPr>
          <w:rFonts w:ascii="Times New Roman" w:hAnsi="Times New Roman" w:cs="Times New Roman"/>
          <w:sz w:val="24"/>
          <w:szCs w:val="24"/>
        </w:rPr>
        <w:t>ingle center cohort study</w:t>
      </w:r>
      <w:r w:rsidR="00C96A06">
        <w:rPr>
          <w:rFonts w:ascii="Times New Roman" w:hAnsi="Times New Roman" w:cs="Times New Roman"/>
          <w:sz w:val="24"/>
          <w:szCs w:val="24"/>
        </w:rPr>
        <w:t xml:space="preserve"> of </w:t>
      </w:r>
      <w:r w:rsidR="004B672C">
        <w:rPr>
          <w:rFonts w:ascii="Times New Roman" w:hAnsi="Times New Roman" w:cs="Times New Roman"/>
          <w:sz w:val="24"/>
          <w:szCs w:val="24"/>
        </w:rPr>
        <w:t>577 patients with PAH.  Of the 577 patients,</w:t>
      </w:r>
      <w:r w:rsidR="00C96A06">
        <w:rPr>
          <w:rFonts w:ascii="Times New Roman" w:hAnsi="Times New Roman" w:cs="Times New Roman"/>
          <w:sz w:val="24"/>
          <w:szCs w:val="24"/>
        </w:rPr>
        <w:t xml:space="preserve"> 150 (26%) were found to have pericardial effusions</w:t>
      </w:r>
      <w:r w:rsidR="004B672C">
        <w:rPr>
          <w:rFonts w:ascii="Times New Roman" w:hAnsi="Times New Roman" w:cs="Times New Roman"/>
          <w:sz w:val="24"/>
          <w:szCs w:val="24"/>
        </w:rPr>
        <w:t xml:space="preserve"> on echocardiogram</w:t>
      </w:r>
      <w:r w:rsidR="00C96A06">
        <w:rPr>
          <w:rFonts w:ascii="Times New Roman" w:hAnsi="Times New Roman" w:cs="Times New Roman"/>
          <w:sz w:val="24"/>
          <w:szCs w:val="24"/>
        </w:rPr>
        <w:t xml:space="preserve">.  </w:t>
      </w:r>
      <w:r w:rsidR="004B672C">
        <w:rPr>
          <w:rFonts w:ascii="Times New Roman" w:hAnsi="Times New Roman" w:cs="Times New Roman"/>
          <w:sz w:val="24"/>
          <w:szCs w:val="24"/>
        </w:rPr>
        <w:t>There were</w:t>
      </w:r>
      <w:r w:rsidR="00C96A06">
        <w:rPr>
          <w:rFonts w:ascii="Times New Roman" w:hAnsi="Times New Roman" w:cs="Times New Roman"/>
          <w:sz w:val="24"/>
          <w:szCs w:val="24"/>
        </w:rPr>
        <w:t xml:space="preserve"> 128 </w:t>
      </w:r>
      <w:r w:rsidR="004B672C">
        <w:rPr>
          <w:rFonts w:ascii="Times New Roman" w:hAnsi="Times New Roman" w:cs="Times New Roman"/>
          <w:sz w:val="24"/>
          <w:szCs w:val="24"/>
        </w:rPr>
        <w:t xml:space="preserve">patients with a small pericardial </w:t>
      </w:r>
      <w:r w:rsidR="004B672C">
        <w:rPr>
          <w:rFonts w:ascii="Times New Roman" w:hAnsi="Times New Roman" w:cs="Times New Roman"/>
          <w:sz w:val="24"/>
          <w:szCs w:val="24"/>
        </w:rPr>
        <w:lastRenderedPageBreak/>
        <w:t>effusion</w:t>
      </w:r>
      <w:r w:rsidR="00C96A06">
        <w:rPr>
          <w:rFonts w:ascii="Times New Roman" w:hAnsi="Times New Roman" w:cs="Times New Roman"/>
          <w:sz w:val="24"/>
          <w:szCs w:val="24"/>
        </w:rPr>
        <w:t xml:space="preserve"> measuring less than </w:t>
      </w:r>
      <w:r w:rsidR="004B672C">
        <w:rPr>
          <w:rFonts w:ascii="Times New Roman" w:hAnsi="Times New Roman" w:cs="Times New Roman"/>
          <w:sz w:val="24"/>
          <w:szCs w:val="24"/>
        </w:rPr>
        <w:t>1 cm in size</w:t>
      </w:r>
      <w:r w:rsidR="00FD585B">
        <w:rPr>
          <w:rFonts w:ascii="Times New Roman" w:hAnsi="Times New Roman" w:cs="Times New Roman"/>
          <w:sz w:val="24"/>
          <w:szCs w:val="24"/>
        </w:rPr>
        <w:t xml:space="preserve"> and were treated medically</w:t>
      </w:r>
      <w:r w:rsidR="004B672C">
        <w:rPr>
          <w:rFonts w:ascii="Times New Roman" w:hAnsi="Times New Roman" w:cs="Times New Roman"/>
          <w:sz w:val="24"/>
          <w:szCs w:val="24"/>
        </w:rPr>
        <w:t xml:space="preserve">.  Moderate to large effusions </w:t>
      </w:r>
      <w:r w:rsidR="00216D0D">
        <w:rPr>
          <w:rFonts w:ascii="Times New Roman" w:hAnsi="Times New Roman" w:cs="Times New Roman"/>
          <w:sz w:val="24"/>
          <w:szCs w:val="24"/>
        </w:rPr>
        <w:t xml:space="preserve">seen </w:t>
      </w:r>
      <w:r w:rsidR="004B672C">
        <w:rPr>
          <w:rFonts w:ascii="Times New Roman" w:hAnsi="Times New Roman" w:cs="Times New Roman"/>
          <w:sz w:val="24"/>
          <w:szCs w:val="24"/>
        </w:rPr>
        <w:t xml:space="preserve">in the other 22 patients resulted in 14 patients requiring surgical management.  </w:t>
      </w:r>
      <w:r w:rsidR="00D6714A">
        <w:rPr>
          <w:rFonts w:ascii="Times New Roman" w:hAnsi="Times New Roman" w:cs="Times New Roman"/>
          <w:sz w:val="24"/>
          <w:szCs w:val="24"/>
        </w:rPr>
        <w:t>Although the findings of pericardial effusions in PAH patients are low, t</w:t>
      </w:r>
      <w:r w:rsidR="004B672C">
        <w:rPr>
          <w:rFonts w:ascii="Times New Roman" w:hAnsi="Times New Roman" w:cs="Times New Roman"/>
          <w:sz w:val="24"/>
          <w:szCs w:val="24"/>
        </w:rPr>
        <w:t>he</w:t>
      </w:r>
      <w:r w:rsidR="00632D27">
        <w:rPr>
          <w:rFonts w:ascii="Times New Roman" w:hAnsi="Times New Roman" w:cs="Times New Roman"/>
          <w:sz w:val="24"/>
          <w:szCs w:val="24"/>
        </w:rPr>
        <w:t xml:space="preserve">re is a high mortality rate associated with </w:t>
      </w:r>
      <w:r w:rsidR="00D6714A">
        <w:rPr>
          <w:rFonts w:ascii="Times New Roman" w:hAnsi="Times New Roman" w:cs="Times New Roman"/>
          <w:sz w:val="24"/>
          <w:szCs w:val="24"/>
        </w:rPr>
        <w:t xml:space="preserve">the </w:t>
      </w:r>
      <w:r w:rsidR="00632D27">
        <w:rPr>
          <w:rFonts w:ascii="Times New Roman" w:hAnsi="Times New Roman" w:cs="Times New Roman"/>
          <w:sz w:val="24"/>
          <w:szCs w:val="24"/>
        </w:rPr>
        <w:t>develop</w:t>
      </w:r>
      <w:r w:rsidR="00D6714A">
        <w:rPr>
          <w:rFonts w:ascii="Times New Roman" w:hAnsi="Times New Roman" w:cs="Times New Roman"/>
          <w:sz w:val="24"/>
          <w:szCs w:val="24"/>
        </w:rPr>
        <w:t>ment of a</w:t>
      </w:r>
      <w:r w:rsidR="00632D27">
        <w:rPr>
          <w:rFonts w:ascii="Times New Roman" w:hAnsi="Times New Roman" w:cs="Times New Roman"/>
          <w:sz w:val="24"/>
          <w:szCs w:val="24"/>
        </w:rPr>
        <w:t xml:space="preserve"> pericardial effusion</w:t>
      </w:r>
      <w:r w:rsidR="00D6714A">
        <w:rPr>
          <w:rFonts w:ascii="Times New Roman" w:hAnsi="Times New Roman" w:cs="Times New Roman"/>
          <w:sz w:val="24"/>
          <w:szCs w:val="24"/>
        </w:rPr>
        <w:t>s at</w:t>
      </w:r>
      <w:r w:rsidR="00632D27">
        <w:rPr>
          <w:rFonts w:ascii="Times New Roman" w:hAnsi="Times New Roman" w:cs="Times New Roman"/>
          <w:sz w:val="24"/>
          <w:szCs w:val="24"/>
        </w:rPr>
        <w:t xml:space="preserve"> any size, especially when the effusions require drainage (</w:t>
      </w:r>
      <w:proofErr w:type="spellStart"/>
      <w:r w:rsidR="00D6714A">
        <w:rPr>
          <w:rFonts w:ascii="Times New Roman" w:hAnsi="Times New Roman" w:cs="Times New Roman"/>
          <w:sz w:val="24"/>
          <w:szCs w:val="24"/>
        </w:rPr>
        <w:t>Hemnes</w:t>
      </w:r>
      <w:proofErr w:type="spellEnd"/>
      <w:r w:rsidR="00D6714A">
        <w:rPr>
          <w:rFonts w:ascii="Times New Roman" w:hAnsi="Times New Roman" w:cs="Times New Roman"/>
          <w:sz w:val="24"/>
          <w:szCs w:val="24"/>
        </w:rPr>
        <w:t xml:space="preserve">, </w:t>
      </w:r>
      <w:proofErr w:type="spellStart"/>
      <w:r w:rsidR="00D6714A">
        <w:rPr>
          <w:rFonts w:ascii="Times New Roman" w:hAnsi="Times New Roman" w:cs="Times New Roman"/>
          <w:sz w:val="24"/>
          <w:szCs w:val="24"/>
        </w:rPr>
        <w:t>Gaine</w:t>
      </w:r>
      <w:proofErr w:type="spellEnd"/>
      <w:r w:rsidR="00D6714A">
        <w:rPr>
          <w:rFonts w:ascii="Times New Roman" w:hAnsi="Times New Roman" w:cs="Times New Roman"/>
          <w:sz w:val="24"/>
          <w:szCs w:val="24"/>
        </w:rPr>
        <w:t xml:space="preserve">, &amp; Wiener, 2008; </w:t>
      </w:r>
      <w:proofErr w:type="spellStart"/>
      <w:r w:rsidR="00D6714A">
        <w:rPr>
          <w:rFonts w:ascii="Times New Roman" w:hAnsi="Times New Roman" w:cs="Times New Roman"/>
          <w:sz w:val="24"/>
          <w:szCs w:val="24"/>
        </w:rPr>
        <w:t>Noordegraaf</w:t>
      </w:r>
      <w:proofErr w:type="spellEnd"/>
      <w:r w:rsidR="00D6714A">
        <w:rPr>
          <w:rFonts w:ascii="Times New Roman" w:hAnsi="Times New Roman" w:cs="Times New Roman"/>
          <w:sz w:val="24"/>
          <w:szCs w:val="24"/>
        </w:rPr>
        <w:t xml:space="preserve"> &amp; </w:t>
      </w:r>
      <w:proofErr w:type="spellStart"/>
      <w:r w:rsidR="00D6714A">
        <w:rPr>
          <w:rFonts w:ascii="Times New Roman" w:hAnsi="Times New Roman" w:cs="Times New Roman"/>
          <w:sz w:val="24"/>
          <w:szCs w:val="24"/>
        </w:rPr>
        <w:t>Galie</w:t>
      </w:r>
      <w:proofErr w:type="spellEnd"/>
      <w:r w:rsidR="00D6714A">
        <w:rPr>
          <w:rFonts w:ascii="Times New Roman" w:hAnsi="Times New Roman" w:cs="Times New Roman"/>
          <w:sz w:val="24"/>
          <w:szCs w:val="24"/>
        </w:rPr>
        <w:t xml:space="preserve">, 2011).   </w:t>
      </w:r>
      <w:r w:rsidR="004B672C">
        <w:rPr>
          <w:rFonts w:ascii="Times New Roman" w:hAnsi="Times New Roman" w:cs="Times New Roman"/>
          <w:sz w:val="24"/>
          <w:szCs w:val="24"/>
        </w:rPr>
        <w:t xml:space="preserve">   </w:t>
      </w:r>
      <w:r w:rsidR="00C96A06">
        <w:rPr>
          <w:rFonts w:ascii="Times New Roman" w:hAnsi="Times New Roman" w:cs="Times New Roman"/>
          <w:sz w:val="24"/>
          <w:szCs w:val="24"/>
        </w:rPr>
        <w:t xml:space="preserve">  </w:t>
      </w:r>
      <w:r w:rsidR="00C96A06">
        <w:rPr>
          <w:rFonts w:ascii="Lucida Sans Unicode" w:hAnsi="Lucida Sans Unicode" w:cs="Lucida Sans Unicode"/>
          <w:sz w:val="18"/>
          <w:szCs w:val="18"/>
        </w:rPr>
        <w:t xml:space="preserve"> </w:t>
      </w:r>
    </w:p>
    <w:p w:rsidR="00A449C3" w:rsidRDefault="00D6714A" w:rsidP="00A449C3">
      <w:pPr>
        <w:spacing w:line="480" w:lineRule="auto"/>
        <w:contextualSpacing/>
        <w:rPr>
          <w:rFonts w:ascii="Times New Roman" w:hAnsi="Times New Roman" w:cs="Times New Roman"/>
          <w:sz w:val="24"/>
          <w:szCs w:val="24"/>
        </w:rPr>
      </w:pPr>
      <w:r>
        <w:rPr>
          <w:rFonts w:ascii="Lucida Sans Unicode" w:hAnsi="Lucida Sans Unicode" w:cs="Lucida Sans Unicode"/>
          <w:sz w:val="18"/>
          <w:szCs w:val="18"/>
        </w:rPr>
        <w:tab/>
      </w:r>
      <w:r w:rsidRPr="00D6714A">
        <w:rPr>
          <w:rFonts w:ascii="Times New Roman" w:hAnsi="Times New Roman" w:cs="Times New Roman"/>
          <w:sz w:val="24"/>
          <w:szCs w:val="24"/>
        </w:rPr>
        <w:t xml:space="preserve">The </w:t>
      </w:r>
      <w:r>
        <w:rPr>
          <w:rFonts w:ascii="Times New Roman" w:hAnsi="Times New Roman" w:cs="Times New Roman"/>
          <w:sz w:val="24"/>
          <w:szCs w:val="24"/>
        </w:rPr>
        <w:t xml:space="preserve">second differential diagnosis for this patient is </w:t>
      </w:r>
      <w:r w:rsidR="007669E7">
        <w:rPr>
          <w:rFonts w:ascii="Times New Roman" w:hAnsi="Times New Roman" w:cs="Times New Roman"/>
          <w:sz w:val="24"/>
          <w:szCs w:val="24"/>
        </w:rPr>
        <w:t xml:space="preserve">infective </w:t>
      </w:r>
      <w:r>
        <w:rPr>
          <w:rFonts w:ascii="Times New Roman" w:hAnsi="Times New Roman" w:cs="Times New Roman"/>
          <w:sz w:val="24"/>
          <w:szCs w:val="24"/>
        </w:rPr>
        <w:t>pericarditis.</w:t>
      </w:r>
      <w:r w:rsidR="007669E7">
        <w:rPr>
          <w:rFonts w:ascii="Times New Roman" w:hAnsi="Times New Roman" w:cs="Times New Roman"/>
          <w:sz w:val="24"/>
          <w:szCs w:val="24"/>
        </w:rPr>
        <w:t xml:space="preserve">  This diagnosis would have seemed less likely </w:t>
      </w:r>
      <w:r w:rsidR="00FF30C2">
        <w:rPr>
          <w:rFonts w:ascii="Times New Roman" w:hAnsi="Times New Roman" w:cs="Times New Roman"/>
          <w:sz w:val="24"/>
          <w:szCs w:val="24"/>
        </w:rPr>
        <w:t xml:space="preserve">and have a low probability </w:t>
      </w:r>
      <w:r w:rsidR="007669E7">
        <w:rPr>
          <w:rFonts w:ascii="Times New Roman" w:hAnsi="Times New Roman" w:cs="Times New Roman"/>
          <w:sz w:val="24"/>
          <w:szCs w:val="24"/>
        </w:rPr>
        <w:t xml:space="preserve">in the initial evaluation in the ED.  The patient had a normal white blood cell count, </w:t>
      </w:r>
      <w:r w:rsidR="004E4FBA">
        <w:rPr>
          <w:rFonts w:ascii="Times New Roman" w:hAnsi="Times New Roman" w:cs="Times New Roman"/>
          <w:sz w:val="24"/>
          <w:szCs w:val="24"/>
        </w:rPr>
        <w:t xml:space="preserve">was afebrile, </w:t>
      </w:r>
      <w:r w:rsidR="000F1351">
        <w:rPr>
          <w:rFonts w:ascii="Times New Roman" w:hAnsi="Times New Roman" w:cs="Times New Roman"/>
          <w:sz w:val="24"/>
          <w:szCs w:val="24"/>
        </w:rPr>
        <w:t xml:space="preserve">normal </w:t>
      </w:r>
      <w:r w:rsidR="00D72096">
        <w:rPr>
          <w:rFonts w:ascii="Times New Roman" w:hAnsi="Times New Roman" w:cs="Times New Roman"/>
          <w:sz w:val="24"/>
          <w:szCs w:val="24"/>
        </w:rPr>
        <w:t xml:space="preserve">paced rhythm on </w:t>
      </w:r>
      <w:r w:rsidR="000F1351">
        <w:rPr>
          <w:rFonts w:ascii="Times New Roman" w:hAnsi="Times New Roman" w:cs="Times New Roman"/>
          <w:sz w:val="24"/>
          <w:szCs w:val="24"/>
        </w:rPr>
        <w:t xml:space="preserve">EKG, </w:t>
      </w:r>
      <w:r w:rsidR="007669E7">
        <w:rPr>
          <w:rFonts w:ascii="Times New Roman" w:hAnsi="Times New Roman" w:cs="Times New Roman"/>
          <w:sz w:val="24"/>
          <w:szCs w:val="24"/>
        </w:rPr>
        <w:t xml:space="preserve">and </w:t>
      </w:r>
      <w:r w:rsidR="004E4FBA">
        <w:rPr>
          <w:rFonts w:ascii="Times New Roman" w:hAnsi="Times New Roman" w:cs="Times New Roman"/>
          <w:sz w:val="24"/>
          <w:szCs w:val="24"/>
        </w:rPr>
        <w:t xml:space="preserve">had </w:t>
      </w:r>
      <w:r w:rsidR="007669E7">
        <w:rPr>
          <w:rFonts w:ascii="Times New Roman" w:hAnsi="Times New Roman" w:cs="Times New Roman"/>
          <w:sz w:val="24"/>
          <w:szCs w:val="24"/>
        </w:rPr>
        <w:t>only mild chest discomfort.</w:t>
      </w:r>
      <w:r w:rsidR="009357D9">
        <w:rPr>
          <w:rFonts w:ascii="Times New Roman" w:hAnsi="Times New Roman" w:cs="Times New Roman"/>
          <w:sz w:val="24"/>
          <w:szCs w:val="24"/>
        </w:rPr>
        <w:t xml:space="preserve">  Although low on the differential initially, w</w:t>
      </w:r>
      <w:r w:rsidR="004E4FBA">
        <w:rPr>
          <w:rFonts w:ascii="Times New Roman" w:hAnsi="Times New Roman" w:cs="Times New Roman"/>
          <w:sz w:val="24"/>
          <w:szCs w:val="24"/>
        </w:rPr>
        <w:t>hen the gram stain of the pericardial fluid showed gram positive cocci in clusters, there was evidence of bacterial pericarditis.</w:t>
      </w:r>
      <w:r w:rsidR="00580CA7">
        <w:rPr>
          <w:rFonts w:ascii="Times New Roman" w:hAnsi="Times New Roman" w:cs="Times New Roman"/>
          <w:sz w:val="24"/>
          <w:szCs w:val="24"/>
        </w:rPr>
        <w:t xml:space="preserve">  </w:t>
      </w:r>
      <w:r w:rsidR="00D72096">
        <w:rPr>
          <w:rFonts w:ascii="Times New Roman" w:hAnsi="Times New Roman" w:cs="Times New Roman"/>
          <w:sz w:val="24"/>
          <w:szCs w:val="24"/>
        </w:rPr>
        <w:t>Cytology studies on pericardial fluid are ordered to assist in diagnosing the possible cause of the effusion and help guide treatment.  As seen in this case, it gave information that an infection was present</w:t>
      </w:r>
      <w:r w:rsidR="008752DC">
        <w:rPr>
          <w:rFonts w:ascii="Times New Roman" w:hAnsi="Times New Roman" w:cs="Times New Roman"/>
          <w:sz w:val="24"/>
          <w:szCs w:val="24"/>
        </w:rPr>
        <w:t>,</w:t>
      </w:r>
      <w:r w:rsidR="00D72096">
        <w:rPr>
          <w:rFonts w:ascii="Times New Roman" w:hAnsi="Times New Roman" w:cs="Times New Roman"/>
          <w:sz w:val="24"/>
          <w:szCs w:val="24"/>
        </w:rPr>
        <w:t xml:space="preserve"> and that the patient needed antibiotic </w:t>
      </w:r>
      <w:r w:rsidR="008752DC">
        <w:rPr>
          <w:rFonts w:ascii="Times New Roman" w:hAnsi="Times New Roman" w:cs="Times New Roman"/>
          <w:sz w:val="24"/>
          <w:szCs w:val="24"/>
        </w:rPr>
        <w:t>therapy</w:t>
      </w:r>
      <w:r w:rsidR="00D72096">
        <w:rPr>
          <w:rFonts w:ascii="Times New Roman" w:hAnsi="Times New Roman" w:cs="Times New Roman"/>
          <w:sz w:val="24"/>
          <w:szCs w:val="24"/>
        </w:rPr>
        <w:t>.  The patient was treated with a broad coverage antibiotic until culture results were available, at which point a narrower antibiotic was selected to appropriately cover the organism identified. This will be discussed further in the plan of care for this patient.</w:t>
      </w:r>
      <w:r w:rsidR="008752DC">
        <w:rPr>
          <w:rFonts w:ascii="Times New Roman" w:hAnsi="Times New Roman" w:cs="Times New Roman"/>
          <w:sz w:val="24"/>
          <w:szCs w:val="24"/>
        </w:rPr>
        <w:t xml:space="preserve">  </w:t>
      </w:r>
      <w:r w:rsidR="00CA1208">
        <w:rPr>
          <w:rFonts w:ascii="Times New Roman" w:hAnsi="Times New Roman" w:cs="Times New Roman"/>
          <w:sz w:val="24"/>
          <w:szCs w:val="24"/>
        </w:rPr>
        <w:t xml:space="preserve">Pericardial effusions are common in patients with pericarditis and are usually </w:t>
      </w:r>
      <w:r w:rsidR="0088350A">
        <w:rPr>
          <w:rFonts w:ascii="Times New Roman" w:hAnsi="Times New Roman" w:cs="Times New Roman"/>
          <w:sz w:val="24"/>
          <w:szCs w:val="24"/>
        </w:rPr>
        <w:t>associated with chest pain and EKG changes.  EKG changes in acute pericarditis commonly show ST segment elevation in one or two limb</w:t>
      </w:r>
      <w:r w:rsidR="000F1351">
        <w:rPr>
          <w:rFonts w:ascii="Times New Roman" w:hAnsi="Times New Roman" w:cs="Times New Roman"/>
          <w:sz w:val="24"/>
          <w:szCs w:val="24"/>
        </w:rPr>
        <w:t xml:space="preserve"> leads</w:t>
      </w:r>
      <w:r w:rsidR="0088350A">
        <w:rPr>
          <w:rFonts w:ascii="Times New Roman" w:hAnsi="Times New Roman" w:cs="Times New Roman"/>
          <w:sz w:val="24"/>
          <w:szCs w:val="24"/>
        </w:rPr>
        <w:t xml:space="preserve"> and </w:t>
      </w:r>
      <w:r w:rsidR="000F1351">
        <w:rPr>
          <w:rFonts w:ascii="Times New Roman" w:hAnsi="Times New Roman" w:cs="Times New Roman"/>
          <w:sz w:val="24"/>
          <w:szCs w:val="24"/>
        </w:rPr>
        <w:t xml:space="preserve">leads </w:t>
      </w:r>
      <w:r w:rsidR="0088350A">
        <w:rPr>
          <w:rFonts w:ascii="Times New Roman" w:hAnsi="Times New Roman" w:cs="Times New Roman"/>
          <w:sz w:val="24"/>
          <w:szCs w:val="24"/>
        </w:rPr>
        <w:t>V2 through V6, normally with up</w:t>
      </w:r>
      <w:r w:rsidR="006E6149">
        <w:rPr>
          <w:rFonts w:ascii="Times New Roman" w:hAnsi="Times New Roman" w:cs="Times New Roman"/>
          <w:sz w:val="24"/>
          <w:szCs w:val="24"/>
        </w:rPr>
        <w:t>ward concavity (Longo et</w:t>
      </w:r>
      <w:r w:rsidR="0088350A">
        <w:rPr>
          <w:rFonts w:ascii="Times New Roman" w:hAnsi="Times New Roman" w:cs="Times New Roman"/>
          <w:sz w:val="24"/>
          <w:szCs w:val="24"/>
        </w:rPr>
        <w:t xml:space="preserve"> </w:t>
      </w:r>
      <w:r w:rsidR="006E6149">
        <w:rPr>
          <w:rFonts w:ascii="Times New Roman" w:hAnsi="Times New Roman" w:cs="Times New Roman"/>
          <w:sz w:val="24"/>
          <w:szCs w:val="24"/>
        </w:rPr>
        <w:t>a</w:t>
      </w:r>
      <w:r w:rsidR="0088350A">
        <w:rPr>
          <w:rFonts w:ascii="Times New Roman" w:hAnsi="Times New Roman" w:cs="Times New Roman"/>
          <w:sz w:val="24"/>
          <w:szCs w:val="24"/>
        </w:rPr>
        <w:t>l</w:t>
      </w:r>
      <w:r w:rsidR="006E6149">
        <w:rPr>
          <w:rFonts w:ascii="Times New Roman" w:hAnsi="Times New Roman" w:cs="Times New Roman"/>
          <w:sz w:val="24"/>
          <w:szCs w:val="24"/>
        </w:rPr>
        <w:t>.</w:t>
      </w:r>
      <w:r w:rsidR="0088350A">
        <w:rPr>
          <w:rFonts w:ascii="Times New Roman" w:hAnsi="Times New Roman" w:cs="Times New Roman"/>
          <w:sz w:val="24"/>
          <w:szCs w:val="24"/>
        </w:rPr>
        <w:t xml:space="preserve">, 2012).  </w:t>
      </w:r>
    </w:p>
    <w:p w:rsidR="00B471B4" w:rsidRDefault="006E6149" w:rsidP="00FF30C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F5216">
        <w:rPr>
          <w:rFonts w:ascii="Times New Roman" w:hAnsi="Times New Roman" w:cs="Times New Roman"/>
          <w:sz w:val="24"/>
          <w:szCs w:val="24"/>
        </w:rPr>
        <w:t xml:space="preserve">Another differential diagnosis for this patient’s pericardial effusion is neoplastic disease.  </w:t>
      </w:r>
      <w:r w:rsidR="00C05A70">
        <w:rPr>
          <w:rFonts w:ascii="Times New Roman" w:hAnsi="Times New Roman" w:cs="Times New Roman"/>
          <w:sz w:val="24"/>
          <w:szCs w:val="24"/>
        </w:rPr>
        <w:t xml:space="preserve">The concern for this came when the pericardiocentesis revealed a dark yellowish brown fluid.  </w:t>
      </w:r>
      <w:r w:rsidR="008752DC">
        <w:rPr>
          <w:rFonts w:ascii="Times New Roman" w:hAnsi="Times New Roman" w:cs="Times New Roman"/>
          <w:sz w:val="24"/>
          <w:szCs w:val="24"/>
        </w:rPr>
        <w:t>There was a moderate probability for this diagnosis as t</w:t>
      </w:r>
      <w:r w:rsidR="00E92386">
        <w:rPr>
          <w:rFonts w:ascii="Times New Roman" w:hAnsi="Times New Roman" w:cs="Times New Roman"/>
          <w:sz w:val="24"/>
          <w:szCs w:val="24"/>
        </w:rPr>
        <w:t xml:space="preserve">he cardiologist related this color of pericardial fluid to the possibility of neoplastic disease.  Blood in the pericardial fluid </w:t>
      </w:r>
      <w:r w:rsidR="009357D9">
        <w:rPr>
          <w:rFonts w:ascii="Times New Roman" w:hAnsi="Times New Roman" w:cs="Times New Roman"/>
          <w:sz w:val="24"/>
          <w:szCs w:val="24"/>
        </w:rPr>
        <w:t xml:space="preserve">can give </w:t>
      </w:r>
      <w:r w:rsidR="009357D9">
        <w:rPr>
          <w:rFonts w:ascii="Times New Roman" w:hAnsi="Times New Roman" w:cs="Times New Roman"/>
          <w:sz w:val="24"/>
          <w:szCs w:val="24"/>
        </w:rPr>
        <w:lastRenderedPageBreak/>
        <w:t xml:space="preserve">the pericardial fluid a brownish color.  The most common cause for blood in the pericardial fluid in patients in the United States is neoplastic disease.  Neoplastic disease is also one of the three most common reasons for cardiac tamponade with the other two being idiopathic pericarditis, and renal failure (Longo et al., 2012). </w:t>
      </w:r>
      <w:r w:rsidR="00C05A70">
        <w:rPr>
          <w:rFonts w:ascii="Times New Roman" w:hAnsi="Times New Roman" w:cs="Times New Roman"/>
          <w:sz w:val="24"/>
          <w:szCs w:val="24"/>
        </w:rPr>
        <w:t xml:space="preserve"> </w:t>
      </w:r>
      <w:r w:rsidR="00BF2934">
        <w:rPr>
          <w:rFonts w:ascii="Times New Roman" w:hAnsi="Times New Roman" w:cs="Times New Roman"/>
          <w:sz w:val="24"/>
          <w:szCs w:val="24"/>
        </w:rPr>
        <w:t>The diagnosis for neoplastic disease is done by the cytology test of the pericardial fluid and pericardial biopsy.  Primary tumors of the pericardium are forty times less likely than metastatic tumors.  The most common causes of metastatic disease in the pericardium are lung cancer, breast cancer, malignant melanoma, lymphomas, and leukemia (</w:t>
      </w:r>
      <w:proofErr w:type="spellStart"/>
      <w:r w:rsidR="00BF2934">
        <w:rPr>
          <w:rFonts w:ascii="Times New Roman" w:hAnsi="Times New Roman" w:cs="Times New Roman"/>
          <w:sz w:val="24"/>
          <w:szCs w:val="24"/>
        </w:rPr>
        <w:t>Maisch</w:t>
      </w:r>
      <w:proofErr w:type="spellEnd"/>
      <w:r w:rsidR="00BF2934">
        <w:rPr>
          <w:rFonts w:ascii="Times New Roman" w:hAnsi="Times New Roman" w:cs="Times New Roman"/>
          <w:sz w:val="24"/>
          <w:szCs w:val="24"/>
        </w:rPr>
        <w:t xml:space="preserve"> et al., 2004).  </w:t>
      </w:r>
      <w:r w:rsidR="000A1766">
        <w:rPr>
          <w:rFonts w:ascii="Times New Roman" w:hAnsi="Times New Roman" w:cs="Times New Roman"/>
          <w:sz w:val="24"/>
          <w:szCs w:val="24"/>
        </w:rPr>
        <w:t xml:space="preserve">The patient does have a history of squamous cell carcinoma but metastasis from this source is highly unlikely.  </w:t>
      </w:r>
      <w:r w:rsidR="00981748">
        <w:rPr>
          <w:rFonts w:ascii="Times New Roman" w:hAnsi="Times New Roman" w:cs="Times New Roman"/>
          <w:sz w:val="24"/>
          <w:szCs w:val="24"/>
        </w:rPr>
        <w:t>After the cytology report of the pericardial fluid showed no malignant cells present, there was very low to no suspicion of neoplastic disease</w:t>
      </w:r>
      <w:r w:rsidR="00BF2934">
        <w:rPr>
          <w:rFonts w:ascii="Times New Roman" w:hAnsi="Times New Roman" w:cs="Times New Roman"/>
          <w:sz w:val="24"/>
          <w:szCs w:val="24"/>
        </w:rPr>
        <w:t xml:space="preserve"> and no further testing was done</w:t>
      </w:r>
      <w:r w:rsidR="000F1351">
        <w:rPr>
          <w:rFonts w:ascii="Times New Roman" w:hAnsi="Times New Roman" w:cs="Times New Roman"/>
          <w:sz w:val="24"/>
          <w:szCs w:val="24"/>
        </w:rPr>
        <w:t xml:space="preserve">.  </w:t>
      </w:r>
    </w:p>
    <w:p w:rsidR="000A1766" w:rsidRDefault="000A1766" w:rsidP="000A176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Plan of Care</w:t>
      </w:r>
    </w:p>
    <w:p w:rsidR="003E0806" w:rsidRDefault="000A1766" w:rsidP="00602339">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6162F">
        <w:rPr>
          <w:rFonts w:ascii="Times New Roman" w:hAnsi="Times New Roman" w:cs="Times New Roman"/>
          <w:sz w:val="24"/>
          <w:szCs w:val="24"/>
        </w:rPr>
        <w:t xml:space="preserve">The plan of care of this patient included cardiology, pulmonology, and the hospitalist group.  Working closely together, the collaborative efforts of these specialists gave the patient the best optimal outcome.  The plan of care will be discussed from the stand point of each specialty.  </w:t>
      </w:r>
      <w:r w:rsidR="00EE2191">
        <w:rPr>
          <w:rFonts w:ascii="Times New Roman" w:hAnsi="Times New Roman" w:cs="Times New Roman"/>
          <w:sz w:val="24"/>
          <w:szCs w:val="24"/>
        </w:rPr>
        <w:t>The cardiology team was the first consult made by the ED physician due to the moderate to large pericardial fluid found on the CT scan and the immediate treatment required.  After evaluation of the patient and review of the CT scan and echocardiogram, the cardiology determined it would be in the best interest to drain the pericardial effusion.  This was the first priority in the plan of care for the cardiologist due to the patient</w:t>
      </w:r>
      <w:r w:rsidR="00C82746">
        <w:rPr>
          <w:rFonts w:ascii="Times New Roman" w:hAnsi="Times New Roman" w:cs="Times New Roman"/>
          <w:sz w:val="24"/>
          <w:szCs w:val="24"/>
        </w:rPr>
        <w:t>’</w:t>
      </w:r>
      <w:r w:rsidR="00EE2191">
        <w:rPr>
          <w:rFonts w:ascii="Times New Roman" w:hAnsi="Times New Roman" w:cs="Times New Roman"/>
          <w:sz w:val="24"/>
          <w:szCs w:val="24"/>
        </w:rPr>
        <w:t xml:space="preserve">s symptoms and signs of tamponade on the </w:t>
      </w:r>
      <w:r w:rsidR="00C82746">
        <w:rPr>
          <w:rFonts w:ascii="Times New Roman" w:hAnsi="Times New Roman" w:cs="Times New Roman"/>
          <w:sz w:val="24"/>
          <w:szCs w:val="24"/>
        </w:rPr>
        <w:t>echocardiogram</w:t>
      </w:r>
      <w:r w:rsidR="00EE2191">
        <w:rPr>
          <w:rFonts w:ascii="Times New Roman" w:hAnsi="Times New Roman" w:cs="Times New Roman"/>
          <w:sz w:val="24"/>
          <w:szCs w:val="24"/>
        </w:rPr>
        <w:t xml:space="preserve">.  </w:t>
      </w:r>
      <w:r w:rsidR="00EF0DAC">
        <w:rPr>
          <w:rFonts w:ascii="Times New Roman" w:hAnsi="Times New Roman" w:cs="Times New Roman"/>
          <w:sz w:val="24"/>
          <w:szCs w:val="24"/>
        </w:rPr>
        <w:t>Patients with PAH are at greater risk of complications when draining these pericardial effusion and must be done slowly with very close monitoring of the patient in the ICU (</w:t>
      </w:r>
      <w:proofErr w:type="spellStart"/>
      <w:r w:rsidR="00EF0DAC">
        <w:rPr>
          <w:rFonts w:ascii="Times New Roman" w:hAnsi="Times New Roman" w:cs="Times New Roman"/>
          <w:sz w:val="24"/>
          <w:szCs w:val="24"/>
        </w:rPr>
        <w:t>Nafsi</w:t>
      </w:r>
      <w:proofErr w:type="spellEnd"/>
      <w:r w:rsidR="00EF0DAC">
        <w:rPr>
          <w:rFonts w:ascii="Times New Roman" w:hAnsi="Times New Roman" w:cs="Times New Roman"/>
          <w:sz w:val="24"/>
          <w:szCs w:val="24"/>
        </w:rPr>
        <w:t xml:space="preserve">, </w:t>
      </w:r>
      <w:proofErr w:type="spellStart"/>
      <w:r w:rsidR="00EF0DAC">
        <w:rPr>
          <w:rFonts w:ascii="Times New Roman" w:hAnsi="Times New Roman" w:cs="Times New Roman"/>
          <w:sz w:val="24"/>
          <w:szCs w:val="24"/>
        </w:rPr>
        <w:t>Bopanna</w:t>
      </w:r>
      <w:proofErr w:type="spellEnd"/>
      <w:r w:rsidR="00EF0DAC">
        <w:rPr>
          <w:rFonts w:ascii="Times New Roman" w:hAnsi="Times New Roman" w:cs="Times New Roman"/>
          <w:sz w:val="24"/>
          <w:szCs w:val="24"/>
        </w:rPr>
        <w:t xml:space="preserve">, </w:t>
      </w:r>
      <w:proofErr w:type="spellStart"/>
      <w:r w:rsidR="00EF0DAC">
        <w:rPr>
          <w:rFonts w:ascii="Times New Roman" w:hAnsi="Times New Roman" w:cs="Times New Roman"/>
          <w:sz w:val="24"/>
          <w:szCs w:val="24"/>
        </w:rPr>
        <w:t>Vedavalli</w:t>
      </w:r>
      <w:proofErr w:type="spellEnd"/>
      <w:r w:rsidR="00EF0DAC">
        <w:rPr>
          <w:rFonts w:ascii="Times New Roman" w:hAnsi="Times New Roman" w:cs="Times New Roman"/>
          <w:sz w:val="24"/>
          <w:szCs w:val="24"/>
        </w:rPr>
        <w:t xml:space="preserve">, Al-Nassir, &amp; </w:t>
      </w:r>
      <w:proofErr w:type="spellStart"/>
      <w:r w:rsidR="00EF0DAC">
        <w:rPr>
          <w:rFonts w:ascii="Times New Roman" w:hAnsi="Times New Roman" w:cs="Times New Roman"/>
          <w:sz w:val="24"/>
          <w:szCs w:val="24"/>
        </w:rPr>
        <w:t>Tandon</w:t>
      </w:r>
      <w:proofErr w:type="spellEnd"/>
      <w:r w:rsidR="00EF0DAC">
        <w:rPr>
          <w:rFonts w:ascii="Times New Roman" w:hAnsi="Times New Roman" w:cs="Times New Roman"/>
          <w:sz w:val="24"/>
          <w:szCs w:val="24"/>
        </w:rPr>
        <w:t xml:space="preserve">, 2011).  </w:t>
      </w:r>
      <w:r w:rsidR="004F7DE3">
        <w:rPr>
          <w:rFonts w:ascii="Times New Roman" w:hAnsi="Times New Roman" w:cs="Times New Roman"/>
          <w:sz w:val="24"/>
          <w:szCs w:val="24"/>
        </w:rPr>
        <w:t xml:space="preserve">The patient had a </w:t>
      </w:r>
      <w:r w:rsidR="004F7DE3">
        <w:rPr>
          <w:rFonts w:ascii="Times New Roman" w:hAnsi="Times New Roman" w:cs="Times New Roman"/>
          <w:sz w:val="24"/>
          <w:szCs w:val="24"/>
        </w:rPr>
        <w:lastRenderedPageBreak/>
        <w:t xml:space="preserve">guided pericardial drain placed in interventional radiology and 80 ml of fluid drained at the time of insertion.  Nursing orders were placed by cardiology to drain 80 ml of fluid every 12 hours using sterile procedure and to stop and notify the cardiologist if resistance was being met during drainage.  </w:t>
      </w:r>
    </w:p>
    <w:p w:rsidR="007D3312" w:rsidRDefault="003C27A3" w:rsidP="003E0806">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Additional orders </w:t>
      </w:r>
      <w:r w:rsidR="003E0806">
        <w:rPr>
          <w:rFonts w:ascii="Times New Roman" w:hAnsi="Times New Roman" w:cs="Times New Roman"/>
          <w:sz w:val="24"/>
          <w:szCs w:val="24"/>
        </w:rPr>
        <w:t>from cardiology were</w:t>
      </w:r>
      <w:r>
        <w:rPr>
          <w:rFonts w:ascii="Times New Roman" w:hAnsi="Times New Roman" w:cs="Times New Roman"/>
          <w:sz w:val="24"/>
          <w:szCs w:val="24"/>
        </w:rPr>
        <w:t xml:space="preserve"> to stop the patient</w:t>
      </w:r>
      <w:r w:rsidR="003E0806">
        <w:rPr>
          <w:rFonts w:ascii="Times New Roman" w:hAnsi="Times New Roman" w:cs="Times New Roman"/>
          <w:sz w:val="24"/>
          <w:szCs w:val="24"/>
        </w:rPr>
        <w:t>’s home dose of n</w:t>
      </w:r>
      <w:r>
        <w:rPr>
          <w:rFonts w:ascii="Times New Roman" w:hAnsi="Times New Roman" w:cs="Times New Roman"/>
          <w:sz w:val="24"/>
          <w:szCs w:val="24"/>
        </w:rPr>
        <w:t>ifedipine and</w:t>
      </w:r>
      <w:r w:rsidR="007D3312">
        <w:rPr>
          <w:rFonts w:ascii="Times New Roman" w:hAnsi="Times New Roman" w:cs="Times New Roman"/>
          <w:sz w:val="24"/>
          <w:szCs w:val="24"/>
        </w:rPr>
        <w:t xml:space="preserve"> to keep the patient on bed rest</w:t>
      </w:r>
      <w:r w:rsidR="00845450">
        <w:rPr>
          <w:rFonts w:ascii="Times New Roman" w:hAnsi="Times New Roman" w:cs="Times New Roman"/>
          <w:sz w:val="24"/>
          <w:szCs w:val="24"/>
        </w:rPr>
        <w:t>.</w:t>
      </w:r>
      <w:r>
        <w:rPr>
          <w:rFonts w:ascii="Times New Roman" w:hAnsi="Times New Roman" w:cs="Times New Roman"/>
          <w:sz w:val="24"/>
          <w:szCs w:val="24"/>
        </w:rPr>
        <w:t xml:space="preserve"> </w:t>
      </w:r>
      <w:r w:rsidR="003E0806">
        <w:rPr>
          <w:rFonts w:ascii="Times New Roman" w:hAnsi="Times New Roman" w:cs="Times New Roman"/>
          <w:sz w:val="24"/>
          <w:szCs w:val="24"/>
        </w:rPr>
        <w:t xml:space="preserve">The patient is receiving nifedipine for Raynaud’s phenomenon due to scleroderma.  Nifedipine </w:t>
      </w:r>
      <w:r w:rsidR="00A52E93">
        <w:rPr>
          <w:rFonts w:ascii="Times New Roman" w:hAnsi="Times New Roman" w:cs="Times New Roman"/>
          <w:sz w:val="24"/>
          <w:szCs w:val="24"/>
        </w:rPr>
        <w:t>given orally reduces the frequency and severity of Raynaud’s phenomenon attacks and should be considered for first line therapy (</w:t>
      </w:r>
      <w:proofErr w:type="spellStart"/>
      <w:r w:rsidR="00A52E93" w:rsidRPr="003E0806">
        <w:rPr>
          <w:rFonts w:ascii="Times New Roman" w:hAnsi="Times New Roman" w:cs="Times New Roman"/>
          <w:sz w:val="24"/>
          <w:szCs w:val="24"/>
        </w:rPr>
        <w:t>Kowal-Bielecka</w:t>
      </w:r>
      <w:proofErr w:type="spellEnd"/>
      <w:r w:rsidR="00A52E93">
        <w:rPr>
          <w:rFonts w:ascii="Times New Roman" w:hAnsi="Times New Roman" w:cs="Times New Roman"/>
          <w:sz w:val="24"/>
          <w:szCs w:val="24"/>
        </w:rPr>
        <w:t xml:space="preserve"> et al., 2009).</w:t>
      </w:r>
      <w:r w:rsidR="003E0806">
        <w:rPr>
          <w:rFonts w:ascii="Times New Roman" w:hAnsi="Times New Roman" w:cs="Times New Roman"/>
          <w:sz w:val="24"/>
          <w:szCs w:val="24"/>
        </w:rPr>
        <w:t xml:space="preserve"> </w:t>
      </w:r>
      <w:r w:rsidR="00A52E93">
        <w:rPr>
          <w:rFonts w:ascii="Times New Roman" w:hAnsi="Times New Roman" w:cs="Times New Roman"/>
          <w:sz w:val="24"/>
          <w:szCs w:val="24"/>
        </w:rPr>
        <w:t xml:space="preserve"> In this situation the benefits </w:t>
      </w:r>
      <w:r w:rsidR="007D3312">
        <w:rPr>
          <w:rFonts w:ascii="Times New Roman" w:hAnsi="Times New Roman" w:cs="Times New Roman"/>
          <w:sz w:val="24"/>
          <w:szCs w:val="24"/>
        </w:rPr>
        <w:t xml:space="preserve">outweighed the risks </w:t>
      </w:r>
      <w:r w:rsidR="00A52E93">
        <w:rPr>
          <w:rFonts w:ascii="Times New Roman" w:hAnsi="Times New Roman" w:cs="Times New Roman"/>
          <w:sz w:val="24"/>
          <w:szCs w:val="24"/>
        </w:rPr>
        <w:t>of stopping the nifed</w:t>
      </w:r>
      <w:r w:rsidR="007D3312">
        <w:rPr>
          <w:rFonts w:ascii="Times New Roman" w:hAnsi="Times New Roman" w:cs="Times New Roman"/>
          <w:sz w:val="24"/>
          <w:szCs w:val="24"/>
        </w:rPr>
        <w:t>ipine.</w:t>
      </w:r>
    </w:p>
    <w:p w:rsidR="00A52E93" w:rsidRDefault="00530351" w:rsidP="003E0806">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the gram stain of the pericardial fluid showed gram positive cocci in clusters, </w:t>
      </w:r>
      <w:r w:rsidR="003C0665">
        <w:rPr>
          <w:rFonts w:ascii="Times New Roman" w:hAnsi="Times New Roman" w:cs="Times New Roman"/>
          <w:sz w:val="24"/>
          <w:szCs w:val="24"/>
        </w:rPr>
        <w:t>blood culture</w:t>
      </w:r>
      <w:r w:rsidR="00394444">
        <w:rPr>
          <w:rFonts w:ascii="Times New Roman" w:hAnsi="Times New Roman" w:cs="Times New Roman"/>
          <w:sz w:val="24"/>
          <w:szCs w:val="24"/>
        </w:rPr>
        <w:t>s</w:t>
      </w:r>
      <w:r w:rsidR="003C0665">
        <w:rPr>
          <w:rFonts w:ascii="Times New Roman" w:hAnsi="Times New Roman" w:cs="Times New Roman"/>
          <w:sz w:val="24"/>
          <w:szCs w:val="24"/>
        </w:rPr>
        <w:t xml:space="preserve"> were taken times two sets and </w:t>
      </w:r>
      <w:r>
        <w:rPr>
          <w:rFonts w:ascii="Times New Roman" w:hAnsi="Times New Roman" w:cs="Times New Roman"/>
          <w:sz w:val="24"/>
          <w:szCs w:val="24"/>
        </w:rPr>
        <w:t xml:space="preserve">vancomycin was started </w:t>
      </w:r>
      <w:r w:rsidR="0067396A">
        <w:rPr>
          <w:rFonts w:ascii="Times New Roman" w:hAnsi="Times New Roman" w:cs="Times New Roman"/>
          <w:sz w:val="24"/>
          <w:szCs w:val="24"/>
        </w:rPr>
        <w:t>at 1 gram IV every 12</w:t>
      </w:r>
      <w:r>
        <w:rPr>
          <w:rFonts w:ascii="Times New Roman" w:hAnsi="Times New Roman" w:cs="Times New Roman"/>
          <w:sz w:val="24"/>
          <w:szCs w:val="24"/>
        </w:rPr>
        <w:t xml:space="preserve"> hours with pharmacy to dose.  </w:t>
      </w:r>
      <w:r w:rsidR="0067396A">
        <w:rPr>
          <w:rFonts w:ascii="Times New Roman" w:hAnsi="Times New Roman" w:cs="Times New Roman"/>
          <w:sz w:val="24"/>
          <w:szCs w:val="24"/>
        </w:rPr>
        <w:t xml:space="preserve">Gram positive </w:t>
      </w:r>
      <w:r w:rsidR="00FE4D92">
        <w:rPr>
          <w:rFonts w:ascii="Times New Roman" w:hAnsi="Times New Roman" w:cs="Times New Roman"/>
          <w:sz w:val="24"/>
          <w:szCs w:val="24"/>
        </w:rPr>
        <w:t>cocci in clusters on a gram stain usually represent</w:t>
      </w:r>
      <w:r w:rsidR="007D3312">
        <w:rPr>
          <w:rFonts w:ascii="Times New Roman" w:hAnsi="Times New Roman" w:cs="Times New Roman"/>
          <w:sz w:val="24"/>
          <w:szCs w:val="24"/>
        </w:rPr>
        <w:t>s</w:t>
      </w:r>
      <w:r w:rsidR="0067396A">
        <w:rPr>
          <w:rFonts w:ascii="Times New Roman" w:hAnsi="Times New Roman" w:cs="Times New Roman"/>
          <w:sz w:val="24"/>
          <w:szCs w:val="24"/>
        </w:rPr>
        <w:t xml:space="preserve"> </w:t>
      </w:r>
      <w:r w:rsidR="00602339" w:rsidRPr="00602339">
        <w:rPr>
          <w:rFonts w:ascii="Times New Roman" w:hAnsi="Times New Roman" w:cs="Times New Roman"/>
          <w:sz w:val="24"/>
          <w:szCs w:val="24"/>
        </w:rPr>
        <w:t>methicillin-susceptible</w:t>
      </w:r>
      <w:r w:rsidR="00602339">
        <w:rPr>
          <w:rFonts w:ascii="Minion-Regular" w:hAnsi="Minion-Regular" w:cs="Minion-Regular"/>
          <w:sz w:val="19"/>
          <w:szCs w:val="19"/>
        </w:rPr>
        <w:t xml:space="preserve"> </w:t>
      </w:r>
      <w:r w:rsidR="00602339" w:rsidRPr="00602339">
        <w:rPr>
          <w:rFonts w:ascii="Times New Roman" w:hAnsi="Times New Roman" w:cs="Times New Roman"/>
          <w:i/>
          <w:iCs/>
          <w:sz w:val="24"/>
          <w:szCs w:val="24"/>
        </w:rPr>
        <w:t xml:space="preserve">Staphylococcus aureus </w:t>
      </w:r>
      <w:r w:rsidR="00602339">
        <w:rPr>
          <w:rFonts w:ascii="Times New Roman" w:hAnsi="Times New Roman" w:cs="Times New Roman"/>
          <w:sz w:val="24"/>
          <w:szCs w:val="24"/>
        </w:rPr>
        <w:t xml:space="preserve">(MSSA) or </w:t>
      </w:r>
      <w:r w:rsidR="00602339" w:rsidRPr="00602339">
        <w:rPr>
          <w:rFonts w:ascii="Times New Roman" w:hAnsi="Times New Roman" w:cs="Times New Roman"/>
          <w:sz w:val="24"/>
          <w:szCs w:val="24"/>
        </w:rPr>
        <w:t xml:space="preserve">methicillin-resistant </w:t>
      </w:r>
      <w:r w:rsidR="00602339" w:rsidRPr="00602339">
        <w:rPr>
          <w:rFonts w:ascii="Times New Roman" w:hAnsi="Times New Roman" w:cs="Times New Roman"/>
          <w:i/>
          <w:iCs/>
          <w:sz w:val="24"/>
          <w:szCs w:val="24"/>
        </w:rPr>
        <w:t xml:space="preserve">S. aureus </w:t>
      </w:r>
      <w:r w:rsidR="00602339" w:rsidRPr="00602339">
        <w:rPr>
          <w:rFonts w:ascii="Times New Roman" w:hAnsi="Times New Roman" w:cs="Times New Roman"/>
          <w:sz w:val="24"/>
          <w:szCs w:val="24"/>
        </w:rPr>
        <w:t>(MRSA)</w:t>
      </w:r>
      <w:r w:rsidR="00602339">
        <w:rPr>
          <w:rFonts w:ascii="Times New Roman" w:hAnsi="Times New Roman" w:cs="Times New Roman"/>
          <w:sz w:val="24"/>
          <w:szCs w:val="24"/>
        </w:rPr>
        <w:t xml:space="preserve"> (Cunha, 2004)</w:t>
      </w:r>
      <w:r w:rsidR="00602339" w:rsidRPr="00602339">
        <w:rPr>
          <w:rFonts w:ascii="Times New Roman" w:hAnsi="Times New Roman" w:cs="Times New Roman"/>
          <w:sz w:val="24"/>
          <w:szCs w:val="24"/>
        </w:rPr>
        <w:t>.</w:t>
      </w:r>
      <w:r w:rsidR="00602339">
        <w:rPr>
          <w:rFonts w:ascii="Times New Roman" w:hAnsi="Times New Roman" w:cs="Times New Roman"/>
          <w:sz w:val="24"/>
          <w:szCs w:val="24"/>
        </w:rPr>
        <w:t xml:space="preserve">  This was the reason for vancomycin coverage</w:t>
      </w:r>
      <w:r w:rsidR="007D3312">
        <w:rPr>
          <w:rFonts w:ascii="Times New Roman" w:hAnsi="Times New Roman" w:cs="Times New Roman"/>
          <w:sz w:val="24"/>
          <w:szCs w:val="24"/>
        </w:rPr>
        <w:t xml:space="preserve"> for the possibility of MRSA</w:t>
      </w:r>
      <w:r w:rsidR="00602339">
        <w:rPr>
          <w:rFonts w:ascii="Times New Roman" w:hAnsi="Times New Roman" w:cs="Times New Roman"/>
          <w:sz w:val="24"/>
          <w:szCs w:val="24"/>
        </w:rPr>
        <w:t>.</w:t>
      </w:r>
      <w:r w:rsidR="0067396A">
        <w:rPr>
          <w:rFonts w:ascii="Times New Roman" w:hAnsi="Times New Roman" w:cs="Times New Roman"/>
          <w:sz w:val="24"/>
          <w:szCs w:val="24"/>
        </w:rPr>
        <w:t xml:space="preserve"> </w:t>
      </w:r>
      <w:r>
        <w:rPr>
          <w:rFonts w:ascii="Times New Roman" w:hAnsi="Times New Roman" w:cs="Times New Roman"/>
          <w:sz w:val="24"/>
          <w:szCs w:val="24"/>
        </w:rPr>
        <w:t xml:space="preserve"> </w:t>
      </w:r>
      <w:r w:rsidR="00602339">
        <w:rPr>
          <w:rFonts w:ascii="Times New Roman" w:hAnsi="Times New Roman" w:cs="Times New Roman"/>
          <w:sz w:val="24"/>
          <w:szCs w:val="24"/>
        </w:rPr>
        <w:t xml:space="preserve">When the </w:t>
      </w:r>
      <w:r w:rsidR="007D3312">
        <w:rPr>
          <w:rFonts w:ascii="Times New Roman" w:hAnsi="Times New Roman" w:cs="Times New Roman"/>
          <w:sz w:val="24"/>
          <w:szCs w:val="24"/>
        </w:rPr>
        <w:t>culture results came back showing an MSSA infection,</w:t>
      </w:r>
      <w:r w:rsidR="003D6DF1">
        <w:rPr>
          <w:rFonts w:ascii="Times New Roman" w:hAnsi="Times New Roman" w:cs="Times New Roman"/>
          <w:sz w:val="24"/>
          <w:szCs w:val="24"/>
        </w:rPr>
        <w:t xml:space="preserve"> vancomycin was stopped and </w:t>
      </w:r>
      <w:r w:rsidR="007D3312">
        <w:rPr>
          <w:rFonts w:ascii="Times New Roman" w:hAnsi="Times New Roman" w:cs="Times New Roman"/>
          <w:sz w:val="24"/>
          <w:szCs w:val="24"/>
        </w:rPr>
        <w:t>nafcillin 2 grams IV every 4 hours was started</w:t>
      </w:r>
      <w:r w:rsidR="00FE4D92">
        <w:rPr>
          <w:rFonts w:ascii="Times New Roman" w:hAnsi="Times New Roman" w:cs="Times New Roman"/>
          <w:sz w:val="24"/>
          <w:szCs w:val="24"/>
        </w:rPr>
        <w:t>.  Nafcillin is the first line treatment of MSSA pericarditis (</w:t>
      </w:r>
      <w:proofErr w:type="spellStart"/>
      <w:r w:rsidR="00FE4D92">
        <w:rPr>
          <w:rFonts w:ascii="Times New Roman" w:hAnsi="Times New Roman" w:cs="Times New Roman"/>
          <w:sz w:val="24"/>
          <w:szCs w:val="24"/>
        </w:rPr>
        <w:t>Struble</w:t>
      </w:r>
      <w:proofErr w:type="spellEnd"/>
      <w:r w:rsidR="00FE4D92">
        <w:rPr>
          <w:rFonts w:ascii="Times New Roman" w:hAnsi="Times New Roman" w:cs="Times New Roman"/>
          <w:sz w:val="24"/>
          <w:szCs w:val="24"/>
        </w:rPr>
        <w:t>, 2011).</w:t>
      </w:r>
      <w:r w:rsidR="003D6DF1">
        <w:rPr>
          <w:rFonts w:ascii="Times New Roman" w:hAnsi="Times New Roman" w:cs="Times New Roman"/>
          <w:sz w:val="24"/>
          <w:szCs w:val="24"/>
        </w:rPr>
        <w:t xml:space="preserve">  </w:t>
      </w:r>
      <w:r w:rsidR="00602339">
        <w:rPr>
          <w:rFonts w:ascii="Times New Roman" w:hAnsi="Times New Roman" w:cs="Times New Roman"/>
          <w:sz w:val="24"/>
          <w:szCs w:val="24"/>
        </w:rPr>
        <w:t xml:space="preserve"> </w:t>
      </w:r>
    </w:p>
    <w:p w:rsidR="008C3A16" w:rsidRDefault="00AD13AD" w:rsidP="003E0806">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a total of 320 ml of pericardial fluid was drained in the increments of 80 ml, the cardiologist did a quick look with the ultrasound machine and changed the drain to gravity and ordered an echocardiogram </w:t>
      </w:r>
      <w:r w:rsidR="003C27A3">
        <w:rPr>
          <w:rFonts w:ascii="Times New Roman" w:hAnsi="Times New Roman" w:cs="Times New Roman"/>
          <w:sz w:val="24"/>
          <w:szCs w:val="24"/>
        </w:rPr>
        <w:t xml:space="preserve">for the following day.  An additional 100 ml drained overnight and the echocardiogram showed near resolution of the pericardial effusion.  The patient was then taken for a chest CT for further evaluation of the remaining effusion to determine if the pericardial drain should be removed.  </w:t>
      </w:r>
      <w:r w:rsidR="00357A0E">
        <w:rPr>
          <w:rFonts w:ascii="Times New Roman" w:hAnsi="Times New Roman" w:cs="Times New Roman"/>
          <w:sz w:val="24"/>
          <w:szCs w:val="24"/>
        </w:rPr>
        <w:t xml:space="preserve">The drain was turned off and a plan to remove the drain on </w:t>
      </w:r>
      <w:r w:rsidR="00357A0E">
        <w:rPr>
          <w:rFonts w:ascii="Times New Roman" w:hAnsi="Times New Roman" w:cs="Times New Roman"/>
          <w:sz w:val="24"/>
          <w:szCs w:val="24"/>
        </w:rPr>
        <w:lastRenderedPageBreak/>
        <w:t xml:space="preserve">day 4 after an echocardiogram is completed showing no reaccumulation of fluid.  Reassessment of the pericardial effusion by echocardiogram was ordered to be done 24 hours after drain removal.  </w:t>
      </w:r>
    </w:p>
    <w:p w:rsidR="00A52E93" w:rsidRDefault="008C3A16" w:rsidP="003E0806">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Pulmonology was consulted as well to follow the patient due to her history of interstitial lung disease and pulmonary arterial hypertension</w:t>
      </w:r>
      <w:r w:rsidR="001534C7">
        <w:rPr>
          <w:rFonts w:ascii="Times New Roman" w:hAnsi="Times New Roman" w:cs="Times New Roman"/>
          <w:sz w:val="24"/>
          <w:szCs w:val="24"/>
        </w:rPr>
        <w:t xml:space="preserve"> (PAH)</w:t>
      </w:r>
      <w:r>
        <w:rPr>
          <w:rFonts w:ascii="Times New Roman" w:hAnsi="Times New Roman" w:cs="Times New Roman"/>
          <w:sz w:val="24"/>
          <w:szCs w:val="24"/>
        </w:rPr>
        <w:t>.  As a nurse practitioner</w:t>
      </w:r>
      <w:r w:rsidR="001534C7">
        <w:rPr>
          <w:rFonts w:ascii="Times New Roman" w:hAnsi="Times New Roman" w:cs="Times New Roman"/>
          <w:sz w:val="24"/>
          <w:szCs w:val="24"/>
        </w:rPr>
        <w:t xml:space="preserve"> student wi</w:t>
      </w:r>
      <w:r w:rsidR="00394444">
        <w:rPr>
          <w:rFonts w:ascii="Times New Roman" w:hAnsi="Times New Roman" w:cs="Times New Roman"/>
          <w:sz w:val="24"/>
          <w:szCs w:val="24"/>
        </w:rPr>
        <w:t>th the pulmonology group, I saw</w:t>
      </w:r>
      <w:r w:rsidR="001534C7">
        <w:rPr>
          <w:rFonts w:ascii="Times New Roman" w:hAnsi="Times New Roman" w:cs="Times New Roman"/>
          <w:sz w:val="24"/>
          <w:szCs w:val="24"/>
        </w:rPr>
        <w:t xml:space="preserve"> and evaluated this patient on her admission to the ICU</w:t>
      </w:r>
      <w:r w:rsidR="00394444">
        <w:rPr>
          <w:rFonts w:ascii="Times New Roman" w:hAnsi="Times New Roman" w:cs="Times New Roman"/>
          <w:sz w:val="24"/>
          <w:szCs w:val="24"/>
        </w:rPr>
        <w:t>,</w:t>
      </w:r>
      <w:r w:rsidR="003F418B">
        <w:rPr>
          <w:rFonts w:ascii="Times New Roman" w:hAnsi="Times New Roman" w:cs="Times New Roman"/>
          <w:sz w:val="24"/>
          <w:szCs w:val="24"/>
        </w:rPr>
        <w:t xml:space="preserve"> on</w:t>
      </w:r>
      <w:r w:rsidR="001534C7">
        <w:rPr>
          <w:rFonts w:ascii="Times New Roman" w:hAnsi="Times New Roman" w:cs="Times New Roman"/>
          <w:sz w:val="24"/>
          <w:szCs w:val="24"/>
        </w:rPr>
        <w:t xml:space="preserve"> day2</w:t>
      </w:r>
      <w:r w:rsidR="003F418B">
        <w:rPr>
          <w:rFonts w:ascii="Times New Roman" w:hAnsi="Times New Roman" w:cs="Times New Roman"/>
          <w:sz w:val="24"/>
          <w:szCs w:val="24"/>
        </w:rPr>
        <w:t>,</w:t>
      </w:r>
      <w:r w:rsidR="001534C7">
        <w:rPr>
          <w:rFonts w:ascii="Times New Roman" w:hAnsi="Times New Roman" w:cs="Times New Roman"/>
          <w:sz w:val="24"/>
          <w:szCs w:val="24"/>
        </w:rPr>
        <w:t xml:space="preserve"> and day 3 of her hospitalization.  From a pulmonary standpoint</w:t>
      </w:r>
      <w:r w:rsidR="003F418B">
        <w:rPr>
          <w:rFonts w:ascii="Times New Roman" w:hAnsi="Times New Roman" w:cs="Times New Roman"/>
          <w:sz w:val="24"/>
          <w:szCs w:val="24"/>
        </w:rPr>
        <w:t>,</w:t>
      </w:r>
      <w:r w:rsidR="001534C7">
        <w:rPr>
          <w:rFonts w:ascii="Times New Roman" w:hAnsi="Times New Roman" w:cs="Times New Roman"/>
          <w:sz w:val="24"/>
          <w:szCs w:val="24"/>
        </w:rPr>
        <w:t xml:space="preserve"> the patient was doing quite we</w:t>
      </w:r>
      <w:r w:rsidR="003F418B">
        <w:rPr>
          <w:rFonts w:ascii="Times New Roman" w:hAnsi="Times New Roman" w:cs="Times New Roman"/>
          <w:sz w:val="24"/>
          <w:szCs w:val="24"/>
        </w:rPr>
        <w:t>ll.  No extra oxygen was required</w:t>
      </w:r>
      <w:r w:rsidR="001534C7">
        <w:rPr>
          <w:rFonts w:ascii="Times New Roman" w:hAnsi="Times New Roman" w:cs="Times New Roman"/>
          <w:sz w:val="24"/>
          <w:szCs w:val="24"/>
        </w:rPr>
        <w:t xml:space="preserve"> with SpO2 levels on room air at 96% and above.  The main concern for this patient was to evaluate the patient’s PAH as the source of the pericardial effusion.  As </w:t>
      </w:r>
      <w:r w:rsidR="003F418B">
        <w:rPr>
          <w:rFonts w:ascii="Times New Roman" w:hAnsi="Times New Roman" w:cs="Times New Roman"/>
          <w:sz w:val="24"/>
          <w:szCs w:val="24"/>
        </w:rPr>
        <w:t xml:space="preserve">I </w:t>
      </w:r>
      <w:r w:rsidR="001534C7">
        <w:rPr>
          <w:rFonts w:ascii="Times New Roman" w:hAnsi="Times New Roman" w:cs="Times New Roman"/>
          <w:sz w:val="24"/>
          <w:szCs w:val="24"/>
        </w:rPr>
        <w:t xml:space="preserve">mentioned earlier, a right sided heart cath is the gold standard test for evaluating PAH.  After discussion with the cardiology team, it was decided that the patient would have a right sided heart cath </w:t>
      </w:r>
      <w:r w:rsidR="00B70163">
        <w:rPr>
          <w:rFonts w:ascii="Times New Roman" w:hAnsi="Times New Roman" w:cs="Times New Roman"/>
          <w:sz w:val="24"/>
          <w:szCs w:val="24"/>
        </w:rPr>
        <w:t xml:space="preserve">once the pericardial effusion was resolved and the pericardiocentesis drain was removed.  If the patient’s condition were to deteriorate the procedure would take place sooner.  </w:t>
      </w:r>
    </w:p>
    <w:p w:rsidR="002577A2" w:rsidRDefault="00B70163" w:rsidP="00A52E93">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 the patient doing well from a respiratory standpoint, we decided to continue the patient on her current home dose and frequency</w:t>
      </w:r>
      <w:r w:rsidR="002577A2">
        <w:rPr>
          <w:rFonts w:ascii="Times New Roman" w:hAnsi="Times New Roman" w:cs="Times New Roman"/>
          <w:sz w:val="24"/>
          <w:szCs w:val="24"/>
        </w:rPr>
        <w:t xml:space="preserve"> of C</w:t>
      </w:r>
      <w:r>
        <w:rPr>
          <w:rFonts w:ascii="Times New Roman" w:hAnsi="Times New Roman" w:cs="Times New Roman"/>
          <w:sz w:val="24"/>
          <w:szCs w:val="24"/>
        </w:rPr>
        <w:t>ellcept</w:t>
      </w:r>
      <w:r w:rsidR="002577A2">
        <w:rPr>
          <w:rFonts w:ascii="Times New Roman" w:hAnsi="Times New Roman" w:cs="Times New Roman"/>
          <w:sz w:val="24"/>
          <w:szCs w:val="24"/>
        </w:rPr>
        <w:t>®</w:t>
      </w:r>
      <w:r>
        <w:rPr>
          <w:rFonts w:ascii="Times New Roman" w:hAnsi="Times New Roman" w:cs="Times New Roman"/>
          <w:sz w:val="24"/>
          <w:szCs w:val="24"/>
        </w:rPr>
        <w:t xml:space="preserve">, 1,000 mg </w:t>
      </w:r>
      <w:r w:rsidR="000E0356">
        <w:rPr>
          <w:rFonts w:ascii="Times New Roman" w:hAnsi="Times New Roman" w:cs="Times New Roman"/>
          <w:sz w:val="24"/>
          <w:szCs w:val="24"/>
        </w:rPr>
        <w:t xml:space="preserve">orally </w:t>
      </w:r>
      <w:r>
        <w:rPr>
          <w:rFonts w:ascii="Times New Roman" w:hAnsi="Times New Roman" w:cs="Times New Roman"/>
          <w:sz w:val="24"/>
          <w:szCs w:val="24"/>
        </w:rPr>
        <w:t xml:space="preserve">twice a day, and </w:t>
      </w:r>
      <w:r w:rsidR="000E0356">
        <w:rPr>
          <w:rFonts w:ascii="Times New Roman" w:hAnsi="Times New Roman" w:cs="Times New Roman"/>
          <w:sz w:val="24"/>
          <w:szCs w:val="24"/>
        </w:rPr>
        <w:t>sildenafil 20 mg orally every 8 hours</w:t>
      </w:r>
      <w:r w:rsidR="000E0356" w:rsidRPr="003E0806">
        <w:rPr>
          <w:rFonts w:ascii="Times New Roman" w:hAnsi="Times New Roman" w:cs="Times New Roman"/>
          <w:sz w:val="24"/>
          <w:szCs w:val="24"/>
        </w:rPr>
        <w:t xml:space="preserve">.  </w:t>
      </w:r>
      <w:r w:rsidR="003E0806">
        <w:rPr>
          <w:rFonts w:ascii="Times New Roman" w:hAnsi="Times New Roman" w:cs="Times New Roman"/>
          <w:sz w:val="24"/>
          <w:szCs w:val="24"/>
        </w:rPr>
        <w:t>S</w:t>
      </w:r>
      <w:r w:rsidR="003E0806" w:rsidRPr="003E0806">
        <w:rPr>
          <w:rFonts w:ascii="Times New Roman" w:hAnsi="Times New Roman" w:cs="Times New Roman"/>
          <w:sz w:val="24"/>
          <w:szCs w:val="24"/>
        </w:rPr>
        <w:t>ildenafil improves exercise capacity, functional class and some hemodynamic</w:t>
      </w:r>
      <w:r w:rsidR="003E0806">
        <w:rPr>
          <w:rFonts w:ascii="Times New Roman" w:hAnsi="Times New Roman" w:cs="Times New Roman"/>
          <w:sz w:val="24"/>
          <w:szCs w:val="24"/>
        </w:rPr>
        <w:t xml:space="preserve"> </w:t>
      </w:r>
      <w:r w:rsidR="003E0806" w:rsidRPr="003E0806">
        <w:rPr>
          <w:rFonts w:ascii="Times New Roman" w:hAnsi="Times New Roman" w:cs="Times New Roman"/>
          <w:sz w:val="24"/>
          <w:szCs w:val="24"/>
        </w:rPr>
        <w:t>measures in PAH</w:t>
      </w:r>
      <w:r w:rsidR="003E0806">
        <w:rPr>
          <w:rFonts w:ascii="Times New Roman" w:hAnsi="Times New Roman" w:cs="Times New Roman"/>
          <w:sz w:val="24"/>
          <w:szCs w:val="24"/>
        </w:rPr>
        <w:t xml:space="preserve"> </w:t>
      </w:r>
      <w:r w:rsidR="003E0806" w:rsidRPr="003E0806">
        <w:rPr>
          <w:rFonts w:ascii="Times New Roman" w:hAnsi="Times New Roman" w:cs="Times New Roman"/>
          <w:sz w:val="24"/>
          <w:szCs w:val="24"/>
        </w:rPr>
        <w:t>(</w:t>
      </w:r>
      <w:proofErr w:type="spellStart"/>
      <w:r w:rsidR="003E0806" w:rsidRPr="003E0806">
        <w:rPr>
          <w:rFonts w:ascii="Times New Roman" w:hAnsi="Times New Roman" w:cs="Times New Roman"/>
          <w:sz w:val="24"/>
          <w:szCs w:val="24"/>
        </w:rPr>
        <w:t>Kowal-Bielecka</w:t>
      </w:r>
      <w:proofErr w:type="spellEnd"/>
      <w:r w:rsidR="003E0806">
        <w:rPr>
          <w:rFonts w:ascii="Times New Roman" w:hAnsi="Times New Roman" w:cs="Times New Roman"/>
          <w:sz w:val="24"/>
          <w:szCs w:val="24"/>
        </w:rPr>
        <w:t xml:space="preserve"> et al., 2009).  </w:t>
      </w:r>
      <w:r w:rsidR="000E0356" w:rsidRPr="003E0806">
        <w:rPr>
          <w:rFonts w:ascii="Times New Roman" w:hAnsi="Times New Roman" w:cs="Times New Roman"/>
          <w:sz w:val="24"/>
          <w:szCs w:val="24"/>
        </w:rPr>
        <w:t xml:space="preserve">Sildenafil </w:t>
      </w:r>
      <w:r w:rsidR="000E0356" w:rsidRPr="003E0806">
        <w:rPr>
          <w:rFonts w:ascii="Times New Roman" w:hAnsi="Times New Roman" w:cs="Times New Roman"/>
          <w:iCs/>
          <w:sz w:val="24"/>
          <w:szCs w:val="24"/>
        </w:rPr>
        <w:t>given orally is a first line medication choice for patients with lower risk PAH (</w:t>
      </w:r>
      <w:r w:rsidR="000E0356" w:rsidRPr="003E0806">
        <w:rPr>
          <w:rFonts w:ascii="Times New Roman" w:hAnsi="Times New Roman" w:cs="Times New Roman"/>
          <w:sz w:val="24"/>
          <w:szCs w:val="24"/>
        </w:rPr>
        <w:t xml:space="preserve">McLaughlin et al., 2009).  </w:t>
      </w:r>
      <w:r w:rsidR="002577A2">
        <w:rPr>
          <w:rFonts w:ascii="Times New Roman" w:hAnsi="Times New Roman" w:cs="Times New Roman"/>
          <w:sz w:val="24"/>
          <w:szCs w:val="24"/>
        </w:rPr>
        <w:t>Cellcept® is being given for treatment of the patient’s scleroderma and is usually prescribed when the complication of skin fibrosis is present (</w:t>
      </w:r>
      <w:proofErr w:type="spellStart"/>
      <w:r w:rsidR="00535E95">
        <w:rPr>
          <w:rFonts w:ascii="Times New Roman" w:hAnsi="Times New Roman" w:cs="Times New Roman"/>
          <w:sz w:val="24"/>
          <w:szCs w:val="24"/>
        </w:rPr>
        <w:t>Hinchcliff</w:t>
      </w:r>
      <w:proofErr w:type="spellEnd"/>
      <w:r w:rsidR="00535E95">
        <w:rPr>
          <w:rFonts w:ascii="Times New Roman" w:hAnsi="Times New Roman" w:cs="Times New Roman"/>
          <w:sz w:val="24"/>
          <w:szCs w:val="24"/>
        </w:rPr>
        <w:t xml:space="preserve"> &amp; </w:t>
      </w:r>
      <w:proofErr w:type="spellStart"/>
      <w:r w:rsidR="00535E95">
        <w:rPr>
          <w:rFonts w:ascii="Times New Roman" w:hAnsi="Times New Roman" w:cs="Times New Roman"/>
          <w:sz w:val="24"/>
          <w:szCs w:val="24"/>
        </w:rPr>
        <w:t>Varga</w:t>
      </w:r>
      <w:proofErr w:type="spellEnd"/>
      <w:r w:rsidR="00535E95">
        <w:rPr>
          <w:rFonts w:ascii="Times New Roman" w:hAnsi="Times New Roman" w:cs="Times New Roman"/>
          <w:sz w:val="24"/>
          <w:szCs w:val="24"/>
        </w:rPr>
        <w:t>, 2008</w:t>
      </w:r>
      <w:r w:rsidR="002577A2">
        <w:rPr>
          <w:rFonts w:ascii="Times New Roman" w:hAnsi="Times New Roman" w:cs="Times New Roman"/>
          <w:sz w:val="24"/>
          <w:szCs w:val="24"/>
        </w:rPr>
        <w:t>).  An order for incentive spirometry use, 10 times every two hours while awake was also placed.</w:t>
      </w:r>
    </w:p>
    <w:p w:rsidR="000A1766" w:rsidRDefault="002577A2" w:rsidP="00A52E93">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hospitalist </w:t>
      </w:r>
      <w:r w:rsidR="003C768A">
        <w:rPr>
          <w:rFonts w:ascii="Times New Roman" w:hAnsi="Times New Roman" w:cs="Times New Roman"/>
          <w:sz w:val="24"/>
          <w:szCs w:val="24"/>
        </w:rPr>
        <w:t xml:space="preserve">was the primary </w:t>
      </w:r>
      <w:r>
        <w:rPr>
          <w:rFonts w:ascii="Times New Roman" w:hAnsi="Times New Roman" w:cs="Times New Roman"/>
          <w:sz w:val="24"/>
          <w:szCs w:val="24"/>
        </w:rPr>
        <w:t xml:space="preserve">provider </w:t>
      </w:r>
      <w:r w:rsidR="003C768A">
        <w:rPr>
          <w:rFonts w:ascii="Times New Roman" w:hAnsi="Times New Roman" w:cs="Times New Roman"/>
          <w:sz w:val="24"/>
          <w:szCs w:val="24"/>
        </w:rPr>
        <w:t>for the patient during</w:t>
      </w:r>
      <w:r w:rsidR="00615451">
        <w:rPr>
          <w:rFonts w:ascii="Times New Roman" w:hAnsi="Times New Roman" w:cs="Times New Roman"/>
          <w:sz w:val="24"/>
          <w:szCs w:val="24"/>
        </w:rPr>
        <w:t xml:space="preserve"> her hospitalization.  They provided the admission orders and routine day to day orders.  The admission orders were to admit to the ICU, critical condition, bed rest, cardiac diet, vital signs every hour, titrate oxygen to an SpO2 greater than 92%, </w:t>
      </w:r>
      <w:r w:rsidR="0081761A">
        <w:rPr>
          <w:rFonts w:ascii="Times New Roman" w:hAnsi="Times New Roman" w:cs="Times New Roman"/>
          <w:sz w:val="24"/>
          <w:szCs w:val="24"/>
        </w:rPr>
        <w:t xml:space="preserve">apply sequential compression devices, </w:t>
      </w:r>
      <w:r w:rsidR="00615451">
        <w:rPr>
          <w:rFonts w:ascii="Times New Roman" w:hAnsi="Times New Roman" w:cs="Times New Roman"/>
          <w:sz w:val="24"/>
          <w:szCs w:val="24"/>
        </w:rPr>
        <w:t xml:space="preserve">continue home medications </w:t>
      </w:r>
      <w:r w:rsidR="0081761A">
        <w:rPr>
          <w:rFonts w:ascii="Times New Roman" w:hAnsi="Times New Roman" w:cs="Times New Roman"/>
          <w:sz w:val="24"/>
          <w:szCs w:val="24"/>
        </w:rPr>
        <w:t xml:space="preserve">with the exception of the nifedipine, and consults for pulmonology and cardiology.  </w:t>
      </w:r>
      <w:r w:rsidR="001501B1">
        <w:rPr>
          <w:rFonts w:ascii="Times New Roman" w:hAnsi="Times New Roman" w:cs="Times New Roman"/>
          <w:sz w:val="24"/>
          <w:szCs w:val="24"/>
        </w:rPr>
        <w:t>Lab orders for CBC, renal panel, magnesium, phosphorus, and liver function test</w:t>
      </w:r>
      <w:r w:rsidR="003F418B">
        <w:rPr>
          <w:rFonts w:ascii="Times New Roman" w:hAnsi="Times New Roman" w:cs="Times New Roman"/>
          <w:sz w:val="24"/>
          <w:szCs w:val="24"/>
        </w:rPr>
        <w:t>s</w:t>
      </w:r>
      <w:r w:rsidR="001501B1">
        <w:rPr>
          <w:rFonts w:ascii="Times New Roman" w:hAnsi="Times New Roman" w:cs="Times New Roman"/>
          <w:sz w:val="24"/>
          <w:szCs w:val="24"/>
        </w:rPr>
        <w:t xml:space="preserve"> daily.  Also troponin I every 6 hours times two and a chest x-ray for the following morning.  Additional medication orders were placed for morphine 2 mg IV every 4 hours as needed for </w:t>
      </w:r>
      <w:r w:rsidR="007D3312">
        <w:rPr>
          <w:rFonts w:ascii="Times New Roman" w:hAnsi="Times New Roman" w:cs="Times New Roman"/>
          <w:sz w:val="24"/>
          <w:szCs w:val="24"/>
        </w:rPr>
        <w:t xml:space="preserve">pain and Zofran 4 mg IV every 6 hours as needed for nausea.   </w:t>
      </w:r>
    </w:p>
    <w:p w:rsidR="007D3312" w:rsidRDefault="007D3312" w:rsidP="007D3312">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Follow-up</w:t>
      </w:r>
    </w:p>
    <w:p w:rsidR="003F418B" w:rsidRPr="003F418B" w:rsidRDefault="007D3312" w:rsidP="003F418B">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B0CB8">
        <w:rPr>
          <w:rFonts w:ascii="Times New Roman" w:hAnsi="Times New Roman" w:cs="Times New Roman"/>
          <w:sz w:val="24"/>
          <w:szCs w:val="24"/>
        </w:rPr>
        <w:t xml:space="preserve">This patient did very well after my care had ended with her.  The pericardial drain was removed on day 4 and she had no reaccumulation of the effusion while in the hospital.  </w:t>
      </w:r>
      <w:r w:rsidR="003C0665">
        <w:rPr>
          <w:rFonts w:ascii="Times New Roman" w:hAnsi="Times New Roman" w:cs="Times New Roman"/>
          <w:sz w:val="24"/>
          <w:szCs w:val="24"/>
        </w:rPr>
        <w:t xml:space="preserve">The echocardiogram 24 hours after the drain removal showed that the patient was back to her baseline findings and EF remained 55% – 60%.    </w:t>
      </w:r>
      <w:r w:rsidR="00FB0CB8">
        <w:rPr>
          <w:rFonts w:ascii="Times New Roman" w:hAnsi="Times New Roman" w:cs="Times New Roman"/>
          <w:sz w:val="24"/>
          <w:szCs w:val="24"/>
        </w:rPr>
        <w:t xml:space="preserve">The right sided heart cath was completed on day 6 and showed no progression </w:t>
      </w:r>
      <w:r w:rsidR="003C0665">
        <w:rPr>
          <w:rFonts w:ascii="Times New Roman" w:hAnsi="Times New Roman" w:cs="Times New Roman"/>
          <w:sz w:val="24"/>
          <w:szCs w:val="24"/>
        </w:rPr>
        <w:t>of her PAH.  The blood culture results showed no growth at five days.  Twenty four hours before discharge, the patient’s antibiotics were change from nafcillin IV to clindamycin 600 mg orally every 6 hours for the duration of four weeks.</w:t>
      </w:r>
      <w:r w:rsidR="001C4ED8">
        <w:rPr>
          <w:rFonts w:ascii="Times New Roman" w:hAnsi="Times New Roman" w:cs="Times New Roman"/>
          <w:sz w:val="24"/>
          <w:szCs w:val="24"/>
        </w:rPr>
        <w:t xml:space="preserve">  The Social worker followed this patient closely throughout her hospitalization for her discharge planning.  With a very supportive family she was able to be discharged to her home where a family member would be staying with her until she was able to continue complete care for herself.  Education and instructions on the medications given, follow-up care, and diagnosis were given throughout her stay and at discharge.  She had follow-up appointments made to see her family doctor, cardiologist, and pulmonologist </w:t>
      </w:r>
      <w:r w:rsidR="006036D5">
        <w:rPr>
          <w:rFonts w:ascii="Times New Roman" w:hAnsi="Times New Roman" w:cs="Times New Roman"/>
          <w:sz w:val="24"/>
          <w:szCs w:val="24"/>
        </w:rPr>
        <w:t>at</w:t>
      </w:r>
      <w:r w:rsidR="001C4ED8">
        <w:rPr>
          <w:rFonts w:ascii="Times New Roman" w:hAnsi="Times New Roman" w:cs="Times New Roman"/>
          <w:sz w:val="24"/>
          <w:szCs w:val="24"/>
        </w:rPr>
        <w:t xml:space="preserve"> one week after being discharged.        </w:t>
      </w:r>
      <w:r w:rsidR="003C0665">
        <w:rPr>
          <w:rFonts w:ascii="Times New Roman" w:hAnsi="Times New Roman" w:cs="Times New Roman"/>
          <w:sz w:val="24"/>
          <w:szCs w:val="24"/>
        </w:rPr>
        <w:t xml:space="preserve">   </w:t>
      </w:r>
      <w:bookmarkStart w:id="0" w:name="_GoBack"/>
      <w:bookmarkEnd w:id="0"/>
    </w:p>
    <w:p w:rsidR="003C0665" w:rsidRDefault="007D5580" w:rsidP="007D5580">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127EC" w:rsidRDefault="00A127EC" w:rsidP="00A127EC">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Cunha, B. A. (2004). </w:t>
      </w:r>
      <w:r w:rsidRPr="00A127EC">
        <w:rPr>
          <w:rFonts w:ascii="Times New Roman" w:hAnsi="Times New Roman" w:cs="Times New Roman"/>
          <w:sz w:val="24"/>
          <w:szCs w:val="24"/>
        </w:rPr>
        <w:t xml:space="preserve">Empiric Antimicrobial </w:t>
      </w:r>
      <w:r w:rsidR="007958E1">
        <w:rPr>
          <w:rFonts w:ascii="Times New Roman" w:hAnsi="Times New Roman" w:cs="Times New Roman"/>
          <w:sz w:val="24"/>
          <w:szCs w:val="24"/>
        </w:rPr>
        <w:t>Therapy for Bacteremia: Get it r</w:t>
      </w:r>
      <w:r w:rsidRPr="00A127EC">
        <w:rPr>
          <w:rFonts w:ascii="Times New Roman" w:hAnsi="Times New Roman" w:cs="Times New Roman"/>
          <w:sz w:val="24"/>
          <w:szCs w:val="24"/>
        </w:rPr>
        <w:t>ight</w:t>
      </w:r>
      <w:r>
        <w:rPr>
          <w:rFonts w:ascii="Times New Roman" w:hAnsi="Times New Roman" w:cs="Times New Roman"/>
          <w:sz w:val="24"/>
          <w:szCs w:val="24"/>
        </w:rPr>
        <w:t xml:space="preserve"> </w:t>
      </w:r>
      <w:r w:rsidR="007958E1">
        <w:rPr>
          <w:rFonts w:ascii="Times New Roman" w:hAnsi="Times New Roman" w:cs="Times New Roman"/>
          <w:sz w:val="24"/>
          <w:szCs w:val="24"/>
        </w:rPr>
        <w:t>from the s</w:t>
      </w:r>
      <w:r w:rsidRPr="00A127EC">
        <w:rPr>
          <w:rFonts w:ascii="Times New Roman" w:hAnsi="Times New Roman" w:cs="Times New Roman"/>
          <w:sz w:val="24"/>
          <w:szCs w:val="24"/>
        </w:rPr>
        <w:t>tart</w:t>
      </w:r>
      <w:r w:rsidR="007958E1">
        <w:rPr>
          <w:rFonts w:ascii="Times New Roman" w:hAnsi="Times New Roman" w:cs="Times New Roman"/>
          <w:sz w:val="24"/>
          <w:szCs w:val="24"/>
        </w:rPr>
        <w:t xml:space="preserve"> or get a call from infectious d</w:t>
      </w:r>
      <w:r w:rsidRPr="00A127EC">
        <w:rPr>
          <w:rFonts w:ascii="Times New Roman" w:hAnsi="Times New Roman" w:cs="Times New Roman"/>
          <w:sz w:val="24"/>
          <w:szCs w:val="24"/>
        </w:rPr>
        <w:t>isease</w:t>
      </w:r>
      <w:r w:rsidR="007958E1">
        <w:rPr>
          <w:rFonts w:ascii="Times New Roman" w:hAnsi="Times New Roman" w:cs="Times New Roman"/>
          <w:sz w:val="24"/>
          <w:szCs w:val="24"/>
        </w:rPr>
        <w:t xml:space="preserve">. </w:t>
      </w:r>
      <w:r w:rsidR="007958E1">
        <w:rPr>
          <w:rFonts w:ascii="Times New Roman" w:hAnsi="Times New Roman" w:cs="Times New Roman"/>
          <w:i/>
          <w:sz w:val="24"/>
          <w:szCs w:val="24"/>
        </w:rPr>
        <w:t>Clinical Infectious Diseases, 39</w:t>
      </w:r>
      <w:proofErr w:type="gramStart"/>
      <w:r w:rsidR="007958E1">
        <w:rPr>
          <w:rFonts w:ascii="Times New Roman" w:hAnsi="Times New Roman" w:cs="Times New Roman"/>
          <w:i/>
          <w:sz w:val="24"/>
          <w:szCs w:val="24"/>
        </w:rPr>
        <w:t xml:space="preserve">, </w:t>
      </w:r>
      <w:r w:rsidR="007958E1">
        <w:rPr>
          <w:rFonts w:ascii="Times New Roman" w:hAnsi="Times New Roman" w:cs="Times New Roman"/>
          <w:sz w:val="24"/>
          <w:szCs w:val="24"/>
        </w:rPr>
        <w:t xml:space="preserve"> 1170</w:t>
      </w:r>
      <w:proofErr w:type="gramEnd"/>
      <w:r w:rsidR="007958E1">
        <w:rPr>
          <w:rFonts w:ascii="Times New Roman" w:hAnsi="Times New Roman" w:cs="Times New Roman"/>
          <w:sz w:val="24"/>
          <w:szCs w:val="24"/>
        </w:rPr>
        <w:t xml:space="preserve">-1173, Retrieved from </w:t>
      </w:r>
      <w:hyperlink r:id="rId8" w:history="1">
        <w:r w:rsidR="007958E1" w:rsidRPr="00A86820">
          <w:rPr>
            <w:rStyle w:val="Hyperlink"/>
            <w:rFonts w:ascii="Times New Roman" w:hAnsi="Times New Roman" w:cs="Times New Roman"/>
            <w:sz w:val="24"/>
            <w:szCs w:val="24"/>
          </w:rPr>
          <w:t>http://cid.oxfordjournals.org/content/39/8/1170.full.pdf+html</w:t>
        </w:r>
      </w:hyperlink>
      <w:r w:rsidR="007958E1">
        <w:rPr>
          <w:rFonts w:ascii="Times New Roman" w:hAnsi="Times New Roman" w:cs="Times New Roman"/>
          <w:sz w:val="24"/>
          <w:szCs w:val="24"/>
        </w:rPr>
        <w:t xml:space="preserve"> </w:t>
      </w:r>
    </w:p>
    <w:p w:rsidR="00FA7E88" w:rsidRPr="00FA7E88" w:rsidRDefault="00FA7E88" w:rsidP="00A127EC">
      <w:pPr>
        <w:autoSpaceDE w:val="0"/>
        <w:autoSpaceDN w:val="0"/>
        <w:adjustRightInd w:val="0"/>
        <w:spacing w:after="0" w:line="480" w:lineRule="auto"/>
        <w:ind w:left="720" w:hanging="720"/>
        <w:contextualSpacing/>
        <w:rPr>
          <w:rFonts w:ascii="Times New Roman" w:hAnsi="Times New Roman" w:cs="Times New Roman"/>
          <w:b/>
          <w:sz w:val="24"/>
          <w:szCs w:val="24"/>
        </w:rPr>
      </w:pPr>
      <w:proofErr w:type="spellStart"/>
      <w:proofErr w:type="gramStart"/>
      <w:r>
        <w:rPr>
          <w:rStyle w:val="Strong"/>
          <w:rFonts w:ascii="Times New Roman" w:hAnsi="Times New Roman" w:cs="Times New Roman"/>
          <w:b w:val="0"/>
          <w:sz w:val="24"/>
          <w:szCs w:val="24"/>
        </w:rPr>
        <w:t>Fenstad</w:t>
      </w:r>
      <w:proofErr w:type="spellEnd"/>
      <w:r>
        <w:rPr>
          <w:rStyle w:val="Strong"/>
          <w:rFonts w:ascii="Times New Roman" w:hAnsi="Times New Roman" w:cs="Times New Roman"/>
          <w:b w:val="0"/>
          <w:sz w:val="24"/>
          <w:szCs w:val="24"/>
        </w:rPr>
        <w:t>, E.</w:t>
      </w:r>
      <w:r w:rsidRPr="00FA7E88">
        <w:rPr>
          <w:rStyle w:val="Strong"/>
          <w:rFonts w:ascii="Times New Roman" w:hAnsi="Times New Roman" w:cs="Times New Roman"/>
          <w:b w:val="0"/>
          <w:sz w:val="24"/>
          <w:szCs w:val="24"/>
        </w:rPr>
        <w:t xml:space="preserve"> R</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Sinak</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L</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Maradit-Kremers</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H</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Ammash</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N</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Villarraga</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H</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J</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Frantz</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R</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McCully</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R</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proofErr w:type="spellStart"/>
      <w:r w:rsidRPr="00FA7E88">
        <w:rPr>
          <w:rStyle w:val="Strong"/>
          <w:rFonts w:ascii="Times New Roman" w:hAnsi="Times New Roman" w:cs="Times New Roman"/>
          <w:b w:val="0"/>
          <w:sz w:val="24"/>
          <w:szCs w:val="24"/>
        </w:rPr>
        <w:t>McGoon</w:t>
      </w:r>
      <w:proofErr w:type="spellEnd"/>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M</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&amp; </w:t>
      </w:r>
      <w:r w:rsidRPr="00FA7E88">
        <w:rPr>
          <w:rStyle w:val="Strong"/>
          <w:rFonts w:ascii="Times New Roman" w:hAnsi="Times New Roman" w:cs="Times New Roman"/>
          <w:b w:val="0"/>
          <w:sz w:val="24"/>
          <w:szCs w:val="24"/>
        </w:rPr>
        <w:t>Kane</w:t>
      </w:r>
      <w:r>
        <w:rPr>
          <w:rStyle w:val="Strong"/>
          <w:rFonts w:ascii="Times New Roman" w:hAnsi="Times New Roman" w:cs="Times New Roman"/>
          <w:b w:val="0"/>
          <w:sz w:val="24"/>
          <w:szCs w:val="24"/>
        </w:rPr>
        <w:t>,</w:t>
      </w:r>
      <w:r w:rsidRPr="00FA7E88">
        <w:rPr>
          <w:rStyle w:val="Strong"/>
          <w:rFonts w:ascii="Times New Roman" w:hAnsi="Times New Roman" w:cs="Times New Roman"/>
          <w:b w:val="0"/>
          <w:sz w:val="24"/>
          <w:szCs w:val="24"/>
        </w:rPr>
        <w:t xml:space="preserve"> G.</w:t>
      </w:r>
      <w:r>
        <w:rPr>
          <w:rStyle w:val="Strong"/>
          <w:rFonts w:ascii="Times New Roman" w:hAnsi="Times New Roman" w:cs="Times New Roman"/>
          <w:b w:val="0"/>
          <w:sz w:val="24"/>
          <w:szCs w:val="24"/>
        </w:rPr>
        <w:t xml:space="preserve"> (2010).</w:t>
      </w:r>
      <w:proofErr w:type="gramEnd"/>
      <w:r>
        <w:rPr>
          <w:rStyle w:val="Strong"/>
          <w:rFonts w:ascii="Times New Roman" w:hAnsi="Times New Roman" w:cs="Times New Roman"/>
          <w:b w:val="0"/>
          <w:sz w:val="24"/>
          <w:szCs w:val="24"/>
        </w:rPr>
        <w:t xml:space="preserve"> </w:t>
      </w:r>
      <w:r>
        <w:rPr>
          <w:rFonts w:ascii="Times New Roman" w:hAnsi="Times New Roman" w:cs="Times New Roman"/>
          <w:sz w:val="24"/>
          <w:szCs w:val="24"/>
        </w:rPr>
        <w:t>Pericardial effusions in patients with pulmonary arterial hypertension: Long-term prognosis and treatment o</w:t>
      </w:r>
      <w:r w:rsidRPr="00FA7E88">
        <w:rPr>
          <w:rFonts w:ascii="Times New Roman" w:hAnsi="Times New Roman" w:cs="Times New Roman"/>
          <w:sz w:val="24"/>
          <w:szCs w:val="24"/>
        </w:rPr>
        <w:t>utcomes</w:t>
      </w:r>
      <w:r>
        <w:rPr>
          <w:rFonts w:ascii="Times New Roman" w:hAnsi="Times New Roman" w:cs="Times New Roman"/>
          <w:sz w:val="24"/>
          <w:szCs w:val="24"/>
        </w:rPr>
        <w:t xml:space="preserve">. </w:t>
      </w:r>
      <w:proofErr w:type="gramStart"/>
      <w:r w:rsidRPr="00FA7E88">
        <w:rPr>
          <w:rFonts w:ascii="Times New Roman" w:hAnsi="Times New Roman" w:cs="Times New Roman"/>
          <w:sz w:val="24"/>
          <w:szCs w:val="24"/>
        </w:rPr>
        <w:t>2010 International PHA Conference and Scientific Sessions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9" w:history="1">
        <w:r w:rsidRPr="00A86820">
          <w:rPr>
            <w:rStyle w:val="Hyperlink"/>
            <w:rFonts w:ascii="Times New Roman" w:hAnsi="Times New Roman" w:cs="Times New Roman"/>
            <w:sz w:val="24"/>
            <w:szCs w:val="24"/>
          </w:rPr>
          <w:t>http://www.phaonlineuniv.org/ResourceLibrary/Resource.cfm?ItemNumber=1587</w:t>
        </w:r>
      </w:hyperlink>
      <w:r>
        <w:rPr>
          <w:rFonts w:ascii="Times New Roman" w:hAnsi="Times New Roman" w:cs="Times New Roman"/>
          <w:sz w:val="24"/>
          <w:szCs w:val="24"/>
        </w:rPr>
        <w:t xml:space="preserve"> </w:t>
      </w:r>
    </w:p>
    <w:p w:rsidR="00A127EC" w:rsidRDefault="00A127EC" w:rsidP="00A127EC">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Hemnes</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Gaine</w:t>
      </w:r>
      <w:proofErr w:type="spellEnd"/>
      <w:r>
        <w:rPr>
          <w:rFonts w:ascii="Times New Roman" w:hAnsi="Times New Roman" w:cs="Times New Roman"/>
          <w:sz w:val="24"/>
          <w:szCs w:val="24"/>
        </w:rPr>
        <w:t>, S. P., &amp; Wiener, C. M. (2011).</w:t>
      </w:r>
      <w:proofErr w:type="gramEnd"/>
      <w:r>
        <w:rPr>
          <w:rFonts w:ascii="Times New Roman" w:hAnsi="Times New Roman" w:cs="Times New Roman"/>
          <w:sz w:val="24"/>
          <w:szCs w:val="24"/>
        </w:rPr>
        <w:t xml:space="preserve"> Poor outcomes associated with d</w:t>
      </w:r>
      <w:r w:rsidRPr="00A127EC">
        <w:rPr>
          <w:rFonts w:ascii="Times New Roman" w:hAnsi="Times New Roman" w:cs="Times New Roman"/>
          <w:sz w:val="24"/>
          <w:szCs w:val="24"/>
        </w:rPr>
        <w:t>rainage of</w:t>
      </w:r>
      <w:r>
        <w:rPr>
          <w:rFonts w:ascii="Times New Roman" w:hAnsi="Times New Roman" w:cs="Times New Roman"/>
          <w:sz w:val="24"/>
          <w:szCs w:val="24"/>
        </w:rPr>
        <w:t xml:space="preserve"> pericardial effusions in patients with p</w:t>
      </w:r>
      <w:r w:rsidRPr="00A127EC">
        <w:rPr>
          <w:rFonts w:ascii="Times New Roman" w:hAnsi="Times New Roman" w:cs="Times New Roman"/>
          <w:sz w:val="24"/>
          <w:szCs w:val="24"/>
        </w:rPr>
        <w:t>ulmonary</w:t>
      </w:r>
      <w:r>
        <w:rPr>
          <w:rFonts w:ascii="Times New Roman" w:hAnsi="Times New Roman" w:cs="Times New Roman"/>
          <w:sz w:val="24"/>
          <w:szCs w:val="24"/>
        </w:rPr>
        <w:t xml:space="preserve"> arterial h</w:t>
      </w:r>
      <w:r w:rsidRPr="00A127EC">
        <w:rPr>
          <w:rFonts w:ascii="Times New Roman" w:hAnsi="Times New Roman" w:cs="Times New Roman"/>
          <w:sz w:val="24"/>
          <w:szCs w:val="24"/>
        </w:rPr>
        <w:t>ypertension</w:t>
      </w:r>
      <w:r>
        <w:rPr>
          <w:rFonts w:ascii="Times New Roman" w:hAnsi="Times New Roman" w:cs="Times New Roman"/>
          <w:sz w:val="24"/>
          <w:szCs w:val="24"/>
        </w:rPr>
        <w:t xml:space="preserve">. </w:t>
      </w:r>
      <w:proofErr w:type="gramStart"/>
      <w:r>
        <w:rPr>
          <w:rFonts w:ascii="Times New Roman" w:hAnsi="Times New Roman" w:cs="Times New Roman"/>
          <w:i/>
          <w:sz w:val="24"/>
          <w:szCs w:val="24"/>
        </w:rPr>
        <w:t>Southern Medical Journal.</w:t>
      </w:r>
      <w:proofErr w:type="gramEnd"/>
      <w:r>
        <w:rPr>
          <w:rFonts w:ascii="Times New Roman" w:hAnsi="Times New Roman" w:cs="Times New Roman"/>
          <w:i/>
          <w:sz w:val="24"/>
          <w:szCs w:val="24"/>
        </w:rPr>
        <w:t xml:space="preserve"> 101, </w:t>
      </w:r>
      <w:r>
        <w:rPr>
          <w:rFonts w:ascii="Times New Roman" w:hAnsi="Times New Roman" w:cs="Times New Roman"/>
          <w:sz w:val="24"/>
          <w:szCs w:val="24"/>
        </w:rPr>
        <w:t xml:space="preserve">490-494, </w:t>
      </w:r>
      <w:proofErr w:type="spellStart"/>
      <w:r w:rsidRPr="00A127EC">
        <w:rPr>
          <w:rFonts w:ascii="Times New Roman" w:hAnsi="Times New Roman" w:cs="Times New Roman"/>
          <w:sz w:val="24"/>
          <w:szCs w:val="24"/>
        </w:rPr>
        <w:t>doi</w:t>
      </w:r>
      <w:proofErr w:type="spellEnd"/>
      <w:r w:rsidRPr="00A127EC">
        <w:rPr>
          <w:rFonts w:ascii="Times New Roman" w:hAnsi="Times New Roman" w:cs="Times New Roman"/>
          <w:sz w:val="24"/>
          <w:szCs w:val="24"/>
        </w:rPr>
        <w:t>: 10.1097/SMJ.0b013e31816c0169</w:t>
      </w:r>
      <w:r>
        <w:rPr>
          <w:rFonts w:ascii="Times New Roman" w:hAnsi="Times New Roman" w:cs="Times New Roman"/>
          <w:sz w:val="24"/>
          <w:szCs w:val="24"/>
        </w:rPr>
        <w:t xml:space="preserve"> </w:t>
      </w:r>
    </w:p>
    <w:p w:rsidR="00535E95" w:rsidRDefault="00535E95" w:rsidP="00535E95">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Hinchcliff</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Varga</w:t>
      </w:r>
      <w:proofErr w:type="spellEnd"/>
      <w:r>
        <w:rPr>
          <w:rFonts w:ascii="Times New Roman" w:hAnsi="Times New Roman" w:cs="Times New Roman"/>
          <w:sz w:val="24"/>
          <w:szCs w:val="24"/>
        </w:rPr>
        <w:t>, J. (2008).</w:t>
      </w:r>
      <w:proofErr w:type="gramEnd"/>
      <w:r>
        <w:rPr>
          <w:rFonts w:ascii="Times New Roman" w:hAnsi="Times New Roman" w:cs="Times New Roman"/>
          <w:sz w:val="24"/>
          <w:szCs w:val="24"/>
        </w:rPr>
        <w:t xml:space="preserve"> Systemic s</w:t>
      </w:r>
      <w:r w:rsidRPr="00535E95">
        <w:rPr>
          <w:rFonts w:ascii="Times New Roman" w:hAnsi="Times New Roman" w:cs="Times New Roman"/>
          <w:sz w:val="24"/>
          <w:szCs w:val="24"/>
        </w:rPr>
        <w:t>clero</w:t>
      </w:r>
      <w:r>
        <w:rPr>
          <w:rFonts w:ascii="Times New Roman" w:hAnsi="Times New Roman" w:cs="Times New Roman"/>
          <w:sz w:val="24"/>
          <w:szCs w:val="24"/>
        </w:rPr>
        <w:t>sis/s</w:t>
      </w:r>
      <w:r w:rsidRPr="00535E95">
        <w:rPr>
          <w:rFonts w:ascii="Times New Roman" w:hAnsi="Times New Roman" w:cs="Times New Roman"/>
          <w:sz w:val="24"/>
          <w:szCs w:val="24"/>
        </w:rPr>
        <w:t>cleroderma:</w:t>
      </w:r>
      <w:r>
        <w:rPr>
          <w:rFonts w:ascii="Times New Roman" w:hAnsi="Times New Roman" w:cs="Times New Roman"/>
          <w:sz w:val="24"/>
          <w:szCs w:val="24"/>
        </w:rPr>
        <w:t xml:space="preserve"> A treatable multisystem d</w:t>
      </w:r>
      <w:r w:rsidRPr="00535E95">
        <w:rPr>
          <w:rFonts w:ascii="Times New Roman" w:hAnsi="Times New Roman" w:cs="Times New Roman"/>
          <w:sz w:val="24"/>
          <w:szCs w:val="24"/>
        </w:rPr>
        <w:t>isease</w:t>
      </w:r>
      <w:r>
        <w:rPr>
          <w:rFonts w:ascii="Times New Roman" w:hAnsi="Times New Roman" w:cs="Times New Roman"/>
          <w:sz w:val="24"/>
          <w:szCs w:val="24"/>
        </w:rPr>
        <w:t xml:space="preserve">. </w:t>
      </w:r>
      <w:r>
        <w:rPr>
          <w:rFonts w:ascii="Times New Roman" w:hAnsi="Times New Roman" w:cs="Times New Roman"/>
          <w:i/>
          <w:sz w:val="24"/>
          <w:szCs w:val="24"/>
        </w:rPr>
        <w:t xml:space="preserve">American Family Physician, 78, </w:t>
      </w:r>
      <w:r>
        <w:rPr>
          <w:rFonts w:ascii="Times New Roman" w:hAnsi="Times New Roman" w:cs="Times New Roman"/>
          <w:sz w:val="24"/>
          <w:szCs w:val="24"/>
        </w:rPr>
        <w:t xml:space="preserve">961-968, </w:t>
      </w:r>
      <w:proofErr w:type="gramStart"/>
      <w:r>
        <w:rPr>
          <w:rFonts w:ascii="Times New Roman" w:hAnsi="Times New Roman" w:cs="Times New Roman"/>
          <w:sz w:val="24"/>
          <w:szCs w:val="24"/>
        </w:rPr>
        <w:t>Retrieved</w:t>
      </w:r>
      <w:proofErr w:type="gramEnd"/>
      <w:r>
        <w:rPr>
          <w:rFonts w:ascii="Times New Roman" w:hAnsi="Times New Roman" w:cs="Times New Roman"/>
          <w:sz w:val="24"/>
          <w:szCs w:val="24"/>
        </w:rPr>
        <w:t xml:space="preserve"> from </w:t>
      </w:r>
      <w:hyperlink r:id="rId10" w:history="1">
        <w:r w:rsidRPr="00A86820">
          <w:rPr>
            <w:rStyle w:val="Hyperlink"/>
            <w:rFonts w:ascii="Times New Roman" w:hAnsi="Times New Roman" w:cs="Times New Roman"/>
            <w:sz w:val="24"/>
            <w:szCs w:val="24"/>
          </w:rPr>
          <w:t>http://www.aafp.org/afp/2008/1015/p961.pdf</w:t>
        </w:r>
      </w:hyperlink>
      <w:r>
        <w:rPr>
          <w:rFonts w:ascii="Times New Roman" w:hAnsi="Times New Roman" w:cs="Times New Roman"/>
          <w:sz w:val="24"/>
          <w:szCs w:val="24"/>
        </w:rPr>
        <w:t xml:space="preserve"> </w:t>
      </w:r>
    </w:p>
    <w:p w:rsidR="00535E95" w:rsidRPr="009116C0" w:rsidRDefault="00535E95" w:rsidP="009116C0">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sidRPr="009116C0">
        <w:rPr>
          <w:rFonts w:ascii="Times New Roman" w:hAnsi="Times New Roman" w:cs="Times New Roman"/>
          <w:sz w:val="24"/>
          <w:szCs w:val="24"/>
        </w:rPr>
        <w:t>Kowal-Bielecka</w:t>
      </w:r>
      <w:proofErr w:type="gramStart"/>
      <w:r w:rsidRPr="009116C0">
        <w:rPr>
          <w:rFonts w:ascii="Times New Roman" w:hAnsi="Times New Roman" w:cs="Times New Roman"/>
          <w:sz w:val="24"/>
          <w:szCs w:val="24"/>
        </w:rPr>
        <w:t>,O</w:t>
      </w:r>
      <w:proofErr w:type="spellEnd"/>
      <w:proofErr w:type="gramEnd"/>
      <w:r w:rsidRPr="009116C0">
        <w:rPr>
          <w:rFonts w:ascii="Times New Roman" w:hAnsi="Times New Roman" w:cs="Times New Roman"/>
          <w:sz w:val="24"/>
          <w:szCs w:val="24"/>
        </w:rPr>
        <w:t xml:space="preserve">., </w:t>
      </w:r>
      <w:proofErr w:type="spellStart"/>
      <w:r w:rsidRPr="009116C0">
        <w:rPr>
          <w:rFonts w:ascii="Times New Roman" w:hAnsi="Times New Roman" w:cs="Times New Roman"/>
          <w:sz w:val="24"/>
          <w:szCs w:val="24"/>
        </w:rPr>
        <w:t>Landewe</w:t>
      </w:r>
      <w:proofErr w:type="spellEnd"/>
      <w:r w:rsidRPr="009116C0">
        <w:rPr>
          <w:rFonts w:ascii="Times New Roman" w:hAnsi="Times New Roman" w:cs="Times New Roman"/>
          <w:sz w:val="24"/>
          <w:szCs w:val="24"/>
        </w:rPr>
        <w:t xml:space="preserve">´, R., </w:t>
      </w:r>
      <w:proofErr w:type="spellStart"/>
      <w:r w:rsidRPr="009116C0">
        <w:rPr>
          <w:rFonts w:ascii="Times New Roman" w:hAnsi="Times New Roman" w:cs="Times New Roman"/>
          <w:sz w:val="24"/>
          <w:szCs w:val="24"/>
        </w:rPr>
        <w:t>Avouac</w:t>
      </w:r>
      <w:proofErr w:type="spellEnd"/>
      <w:r w:rsidRPr="009116C0">
        <w:rPr>
          <w:rFonts w:ascii="Times New Roman" w:hAnsi="Times New Roman" w:cs="Times New Roman"/>
          <w:sz w:val="24"/>
          <w:szCs w:val="24"/>
        </w:rPr>
        <w:t>,</w:t>
      </w:r>
      <w:r w:rsidR="009116C0" w:rsidRPr="009116C0">
        <w:rPr>
          <w:rFonts w:ascii="Times New Roman" w:hAnsi="Times New Roman" w:cs="Times New Roman"/>
          <w:sz w:val="24"/>
          <w:szCs w:val="24"/>
        </w:rPr>
        <w:t xml:space="preserve"> J.,</w:t>
      </w:r>
      <w:r w:rsidRPr="009116C0">
        <w:rPr>
          <w:rFonts w:ascii="Times New Roman" w:hAnsi="Times New Roman" w:cs="Times New Roman"/>
          <w:sz w:val="24"/>
          <w:szCs w:val="24"/>
        </w:rPr>
        <w:t xml:space="preserve"> </w:t>
      </w:r>
      <w:proofErr w:type="spellStart"/>
      <w:r w:rsidRPr="009116C0">
        <w:rPr>
          <w:rFonts w:ascii="Times New Roman" w:hAnsi="Times New Roman" w:cs="Times New Roman"/>
          <w:sz w:val="24"/>
          <w:szCs w:val="24"/>
        </w:rPr>
        <w:t>Chwiesko</w:t>
      </w:r>
      <w:proofErr w:type="spellEnd"/>
      <w:r w:rsidRPr="009116C0">
        <w:rPr>
          <w:rFonts w:ascii="Times New Roman" w:hAnsi="Times New Roman" w:cs="Times New Roman"/>
          <w:sz w:val="24"/>
          <w:szCs w:val="24"/>
        </w:rPr>
        <w:t>,</w:t>
      </w:r>
      <w:r w:rsidR="009116C0" w:rsidRPr="009116C0">
        <w:rPr>
          <w:rFonts w:ascii="Times New Roman" w:hAnsi="Times New Roman" w:cs="Times New Roman"/>
          <w:sz w:val="24"/>
          <w:szCs w:val="24"/>
        </w:rPr>
        <w:t xml:space="preserve"> S.,</w:t>
      </w:r>
      <w:r w:rsidRPr="009116C0">
        <w:rPr>
          <w:rFonts w:ascii="Times New Roman" w:hAnsi="Times New Roman" w:cs="Times New Roman"/>
          <w:sz w:val="24"/>
          <w:szCs w:val="24"/>
        </w:rPr>
        <w:t xml:space="preserve"> </w:t>
      </w:r>
      <w:proofErr w:type="spellStart"/>
      <w:r w:rsidRPr="009116C0">
        <w:rPr>
          <w:rFonts w:ascii="Times New Roman" w:hAnsi="Times New Roman" w:cs="Times New Roman"/>
          <w:sz w:val="24"/>
          <w:szCs w:val="24"/>
        </w:rPr>
        <w:t>Miniati</w:t>
      </w:r>
      <w:proofErr w:type="spellEnd"/>
      <w:r w:rsidRPr="009116C0">
        <w:rPr>
          <w:rFonts w:ascii="Times New Roman" w:hAnsi="Times New Roman" w:cs="Times New Roman"/>
          <w:sz w:val="24"/>
          <w:szCs w:val="24"/>
        </w:rPr>
        <w:t>,</w:t>
      </w:r>
      <w:r w:rsidR="009116C0" w:rsidRPr="009116C0">
        <w:rPr>
          <w:rFonts w:ascii="Times New Roman" w:hAnsi="Times New Roman" w:cs="Times New Roman"/>
          <w:sz w:val="24"/>
          <w:szCs w:val="24"/>
        </w:rPr>
        <w:t xml:space="preserve"> I., </w:t>
      </w:r>
      <w:proofErr w:type="spellStart"/>
      <w:r w:rsidRPr="009116C0">
        <w:rPr>
          <w:rFonts w:ascii="Times New Roman" w:hAnsi="Times New Roman" w:cs="Times New Roman"/>
          <w:sz w:val="24"/>
          <w:szCs w:val="24"/>
        </w:rPr>
        <w:t>Czirjak</w:t>
      </w:r>
      <w:proofErr w:type="spellEnd"/>
      <w:r w:rsidR="009116C0" w:rsidRPr="009116C0">
        <w:rPr>
          <w:rFonts w:ascii="Times New Roman" w:hAnsi="Times New Roman" w:cs="Times New Roman"/>
          <w:sz w:val="24"/>
          <w:szCs w:val="24"/>
        </w:rPr>
        <w:t xml:space="preserve">, L., … </w:t>
      </w:r>
      <w:proofErr w:type="spellStart"/>
      <w:r w:rsidR="009116C0" w:rsidRPr="009116C0">
        <w:rPr>
          <w:rFonts w:ascii="Times New Roman" w:hAnsi="Times New Roman" w:cs="Times New Roman"/>
          <w:sz w:val="24"/>
          <w:szCs w:val="24"/>
        </w:rPr>
        <w:t>Matucci-Cerinic</w:t>
      </w:r>
      <w:proofErr w:type="spellEnd"/>
      <w:r w:rsidR="009116C0" w:rsidRPr="009116C0">
        <w:rPr>
          <w:rFonts w:ascii="Times New Roman" w:hAnsi="Times New Roman" w:cs="Times New Roman"/>
          <w:sz w:val="24"/>
          <w:szCs w:val="24"/>
        </w:rPr>
        <w:t>, M. (2009). EULAR recommendations for the treatment of</w:t>
      </w:r>
      <w:r w:rsidR="009116C0">
        <w:rPr>
          <w:rFonts w:ascii="Times New Roman" w:hAnsi="Times New Roman" w:cs="Times New Roman"/>
          <w:sz w:val="24"/>
          <w:szCs w:val="24"/>
        </w:rPr>
        <w:t xml:space="preserve"> </w:t>
      </w:r>
      <w:r w:rsidR="009116C0" w:rsidRPr="009116C0">
        <w:rPr>
          <w:rFonts w:ascii="Times New Roman" w:hAnsi="Times New Roman" w:cs="Times New Roman"/>
          <w:sz w:val="24"/>
          <w:szCs w:val="24"/>
        </w:rPr>
        <w:t>systemic sclerosis: a report from the EULAR</w:t>
      </w:r>
      <w:r w:rsidR="009116C0">
        <w:rPr>
          <w:rFonts w:ascii="Times New Roman" w:hAnsi="Times New Roman" w:cs="Times New Roman"/>
          <w:sz w:val="24"/>
          <w:szCs w:val="24"/>
        </w:rPr>
        <w:t xml:space="preserve"> Scleroderma Trials and Research G</w:t>
      </w:r>
      <w:r w:rsidR="009116C0" w:rsidRPr="009116C0">
        <w:rPr>
          <w:rFonts w:ascii="Times New Roman" w:hAnsi="Times New Roman" w:cs="Times New Roman"/>
          <w:sz w:val="24"/>
          <w:szCs w:val="24"/>
        </w:rPr>
        <w:t>roup (EUSTAR)</w:t>
      </w:r>
      <w:r w:rsidR="009116C0">
        <w:rPr>
          <w:rFonts w:ascii="Times New Roman" w:hAnsi="Times New Roman" w:cs="Times New Roman"/>
          <w:sz w:val="24"/>
          <w:szCs w:val="24"/>
        </w:rPr>
        <w:t xml:space="preserve">. </w:t>
      </w:r>
      <w:r w:rsidR="009116C0" w:rsidRPr="009116C0">
        <w:rPr>
          <w:rFonts w:ascii="Times New Roman" w:hAnsi="Times New Roman" w:cs="Times New Roman"/>
          <w:i/>
          <w:sz w:val="24"/>
          <w:szCs w:val="24"/>
        </w:rPr>
        <w:t>Annuals of Rheumatoid Disorders, 68,</w:t>
      </w:r>
      <w:r w:rsidR="009116C0">
        <w:rPr>
          <w:rFonts w:ascii="Times New Roman" w:hAnsi="Times New Roman" w:cs="Times New Roman"/>
          <w:sz w:val="24"/>
          <w:szCs w:val="24"/>
        </w:rPr>
        <w:t xml:space="preserve"> </w:t>
      </w:r>
      <w:r w:rsidR="009116C0" w:rsidRPr="009116C0">
        <w:rPr>
          <w:rFonts w:ascii="Times New Roman" w:hAnsi="Times New Roman" w:cs="Times New Roman"/>
          <w:sz w:val="24"/>
          <w:szCs w:val="24"/>
        </w:rPr>
        <w:t>620–628. doi:10.1136/ard.2008.096677</w:t>
      </w:r>
    </w:p>
    <w:p w:rsidR="0016217D" w:rsidRDefault="0016217D" w:rsidP="009116C0">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Longo, D. L., Fauci, A. S., Kasper, D. L., Hauser, S. L., Jameson, J. L.,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(2012). </w:t>
      </w:r>
      <w:proofErr w:type="gramStart"/>
      <w:r>
        <w:rPr>
          <w:rFonts w:ascii="Times New Roman" w:hAnsi="Times New Roman" w:cs="Times New Roman"/>
          <w:sz w:val="24"/>
          <w:szCs w:val="24"/>
        </w:rPr>
        <w:t>Pericardial disease.</w:t>
      </w:r>
      <w:proofErr w:type="gramEnd"/>
      <w:r>
        <w:rPr>
          <w:rFonts w:ascii="Times New Roman" w:hAnsi="Times New Roman" w:cs="Times New Roman"/>
          <w:sz w:val="24"/>
          <w:szCs w:val="24"/>
        </w:rPr>
        <w:t xml:space="preserve"> Harrison’s principles of internal medicine 18</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1971-1978). New York, NY: McGraw Hill </w:t>
      </w:r>
    </w:p>
    <w:p w:rsidR="00E4425A" w:rsidRPr="00535E95" w:rsidRDefault="00E4425A" w:rsidP="00E4425A">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Maisch</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Seferović</w:t>
      </w:r>
      <w:proofErr w:type="spellEnd"/>
      <w:r>
        <w:rPr>
          <w:rFonts w:ascii="Times New Roman" w:hAnsi="Times New Roman" w:cs="Times New Roman"/>
          <w:sz w:val="24"/>
          <w:szCs w:val="24"/>
        </w:rPr>
        <w:t xml:space="preserve">, P. M., </w:t>
      </w:r>
      <w:proofErr w:type="spellStart"/>
      <w:r>
        <w:rPr>
          <w:rFonts w:ascii="Times New Roman" w:hAnsi="Times New Roman" w:cs="Times New Roman"/>
          <w:sz w:val="24"/>
          <w:szCs w:val="24"/>
        </w:rPr>
        <w:t>Ristić</w:t>
      </w:r>
      <w:proofErr w:type="spellEnd"/>
      <w:r>
        <w:rPr>
          <w:rFonts w:ascii="Times New Roman" w:hAnsi="Times New Roman" w:cs="Times New Roman"/>
          <w:sz w:val="24"/>
          <w:szCs w:val="24"/>
        </w:rPr>
        <w:t xml:space="preserve">, A. D., </w:t>
      </w:r>
      <w:proofErr w:type="spellStart"/>
      <w:r>
        <w:rPr>
          <w:rFonts w:ascii="Times New Roman" w:hAnsi="Times New Roman" w:cs="Times New Roman"/>
          <w:sz w:val="24"/>
          <w:szCs w:val="24"/>
        </w:rPr>
        <w:t>Erbel</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Rienműller</w:t>
      </w:r>
      <w:proofErr w:type="spellEnd"/>
      <w:r>
        <w:rPr>
          <w:rFonts w:ascii="Times New Roman" w:hAnsi="Times New Roman" w:cs="Times New Roman"/>
          <w:sz w:val="24"/>
          <w:szCs w:val="24"/>
        </w:rPr>
        <w:t>, R., Adler, Y</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Yacoub</w:t>
      </w:r>
      <w:proofErr w:type="spellEnd"/>
      <w:r>
        <w:rPr>
          <w:rFonts w:ascii="Times New Roman" w:hAnsi="Times New Roman" w:cs="Times New Roman"/>
          <w:sz w:val="24"/>
          <w:szCs w:val="24"/>
        </w:rPr>
        <w:t xml:space="preserve">, M. H. (2004). </w:t>
      </w:r>
      <w:proofErr w:type="gramStart"/>
      <w:r>
        <w:rPr>
          <w:rFonts w:ascii="Times New Roman" w:hAnsi="Times New Roman" w:cs="Times New Roman"/>
          <w:sz w:val="24"/>
          <w:szCs w:val="24"/>
        </w:rPr>
        <w:t>Guidelines on the diagnosis and m</w:t>
      </w:r>
      <w:r w:rsidRPr="00E4425A">
        <w:rPr>
          <w:rFonts w:ascii="Times New Roman" w:hAnsi="Times New Roman" w:cs="Times New Roman"/>
          <w:sz w:val="24"/>
          <w:szCs w:val="24"/>
        </w:rPr>
        <w:t>anagement</w:t>
      </w:r>
      <w:r>
        <w:rPr>
          <w:rFonts w:ascii="Times New Roman" w:hAnsi="Times New Roman" w:cs="Times New Roman"/>
          <w:sz w:val="24"/>
          <w:szCs w:val="24"/>
        </w:rPr>
        <w:t xml:space="preserve"> of pericardial d</w:t>
      </w:r>
      <w:r w:rsidRPr="00E4425A">
        <w:rPr>
          <w:rFonts w:ascii="Times New Roman" w:hAnsi="Times New Roman" w:cs="Times New Roman"/>
          <w:sz w:val="24"/>
          <w:szCs w:val="24"/>
        </w:rPr>
        <w:t>iseases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European Heart Journal, </w:t>
      </w:r>
      <w:r w:rsidR="00535E95">
        <w:rPr>
          <w:rFonts w:ascii="Times New Roman" w:hAnsi="Times New Roman" w:cs="Times New Roman"/>
          <w:sz w:val="24"/>
          <w:szCs w:val="24"/>
        </w:rPr>
        <w:t xml:space="preserve">1-28, </w:t>
      </w:r>
      <w:r w:rsidR="00535E95" w:rsidRPr="00535E95">
        <w:rPr>
          <w:rFonts w:ascii="Times New Roman" w:hAnsi="Times New Roman" w:cs="Times New Roman"/>
          <w:sz w:val="24"/>
          <w:szCs w:val="24"/>
        </w:rPr>
        <w:t>doi:10.1016/j.ehj.2004.02.001</w:t>
      </w:r>
    </w:p>
    <w:p w:rsidR="007958E1" w:rsidRDefault="0016217D" w:rsidP="007958E1">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McCullough, V. V. (2009). </w:t>
      </w:r>
      <w:r>
        <w:rPr>
          <w:rFonts w:ascii="Times New Roman" w:hAnsi="Times New Roman" w:cs="Times New Roman"/>
          <w:bCs/>
          <w:sz w:val="24"/>
          <w:szCs w:val="24"/>
        </w:rPr>
        <w:t>ACCF/AHA 2009 Expert consensus document on pulmonary hypertension: A r</w:t>
      </w:r>
      <w:r w:rsidRPr="00510D98">
        <w:rPr>
          <w:rFonts w:ascii="Times New Roman" w:hAnsi="Times New Roman" w:cs="Times New Roman"/>
          <w:bCs/>
          <w:sz w:val="24"/>
          <w:szCs w:val="24"/>
        </w:rPr>
        <w:t xml:space="preserve">eport of the </w:t>
      </w:r>
      <w:r>
        <w:rPr>
          <w:rFonts w:ascii="Times New Roman" w:hAnsi="Times New Roman" w:cs="Times New Roman"/>
          <w:bCs/>
          <w:sz w:val="24"/>
          <w:szCs w:val="24"/>
        </w:rPr>
        <w:t>American College of Cardiology foundation task force on expert c</w:t>
      </w:r>
      <w:r w:rsidRPr="00510D98">
        <w:rPr>
          <w:rFonts w:ascii="Times New Roman" w:hAnsi="Times New Roman" w:cs="Times New Roman"/>
          <w:bCs/>
          <w:sz w:val="24"/>
          <w:szCs w:val="24"/>
        </w:rPr>
        <w:t>onsensus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Circulation, 119, </w:t>
      </w:r>
      <w:r>
        <w:rPr>
          <w:rFonts w:ascii="Times New Roman" w:hAnsi="Times New Roman" w:cs="Times New Roman"/>
          <w:bCs/>
          <w:sz w:val="24"/>
          <w:szCs w:val="24"/>
        </w:rPr>
        <w:t xml:space="preserve">2250-2294,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10.1161/CIRCULATIONAHA.109.192230 </w:t>
      </w:r>
    </w:p>
    <w:p w:rsidR="007958E1" w:rsidRDefault="007958E1" w:rsidP="007958E1">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Nafsi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Bopanna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Vedavalli</w:t>
      </w:r>
      <w:proofErr w:type="spellEnd"/>
      <w:r>
        <w:rPr>
          <w:rFonts w:ascii="Times New Roman" w:hAnsi="Times New Roman" w:cs="Times New Roman"/>
          <w:sz w:val="24"/>
          <w:szCs w:val="24"/>
        </w:rPr>
        <w:t xml:space="preserve">, A., Al-Nassir, K., &amp; </w:t>
      </w:r>
      <w:proofErr w:type="spellStart"/>
      <w:r>
        <w:rPr>
          <w:rFonts w:ascii="Times New Roman" w:hAnsi="Times New Roman" w:cs="Times New Roman"/>
          <w:sz w:val="24"/>
          <w:szCs w:val="24"/>
        </w:rPr>
        <w:t>Tandon</w:t>
      </w:r>
      <w:proofErr w:type="spellEnd"/>
      <w:r>
        <w:rPr>
          <w:rFonts w:ascii="Times New Roman" w:hAnsi="Times New Roman" w:cs="Times New Roman"/>
          <w:sz w:val="24"/>
          <w:szCs w:val="24"/>
        </w:rPr>
        <w:t>, R.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Pericardial effusion in pulmona</w:t>
      </w:r>
      <w:r w:rsidR="00E4425A">
        <w:rPr>
          <w:rFonts w:ascii="Times New Roman" w:hAnsi="Times New Roman" w:cs="Times New Roman"/>
          <w:sz w:val="24"/>
          <w:szCs w:val="24"/>
        </w:rPr>
        <w:t>ry hypertension.</w:t>
      </w:r>
      <w:proofErr w:type="gramEnd"/>
      <w:r w:rsidR="00E4425A">
        <w:rPr>
          <w:rFonts w:ascii="Times New Roman" w:hAnsi="Times New Roman" w:cs="Times New Roman"/>
          <w:sz w:val="24"/>
          <w:szCs w:val="24"/>
        </w:rPr>
        <w:t xml:space="preserve"> </w:t>
      </w:r>
      <w:proofErr w:type="gramStart"/>
      <w:r w:rsidR="00E4425A">
        <w:rPr>
          <w:rFonts w:ascii="Times New Roman" w:hAnsi="Times New Roman" w:cs="Times New Roman"/>
          <w:sz w:val="24"/>
          <w:szCs w:val="24"/>
        </w:rPr>
        <w:t>To drain or not</w:t>
      </w:r>
      <w:r>
        <w:rPr>
          <w:rFonts w:ascii="Times New Roman" w:hAnsi="Times New Roman" w:cs="Times New Roman"/>
          <w:sz w:val="24"/>
          <w:szCs w:val="24"/>
        </w:rPr>
        <w:t>?</w:t>
      </w:r>
      <w:proofErr w:type="gramEnd"/>
      <w:r w:rsidR="00E4425A">
        <w:rPr>
          <w:rFonts w:ascii="Times New Roman" w:hAnsi="Times New Roman" w:cs="Times New Roman"/>
          <w:sz w:val="24"/>
          <w:szCs w:val="24"/>
        </w:rPr>
        <w:t xml:space="preserve"> </w:t>
      </w:r>
      <w:r w:rsidR="00E4425A">
        <w:rPr>
          <w:rFonts w:ascii="Times New Roman" w:hAnsi="Times New Roman" w:cs="Times New Roman"/>
          <w:i/>
          <w:sz w:val="24"/>
          <w:szCs w:val="24"/>
        </w:rPr>
        <w:t xml:space="preserve">Chest, 140(4), </w:t>
      </w:r>
      <w:r w:rsidR="00E4425A" w:rsidRPr="00E4425A">
        <w:rPr>
          <w:rFonts w:ascii="Times New Roman" w:hAnsi="Times New Roman" w:cs="Times New Roman"/>
          <w:sz w:val="24"/>
          <w:szCs w:val="24"/>
        </w:rPr>
        <w:t>doi:10.1378/chest.1112447</w:t>
      </w:r>
      <w:r w:rsidRPr="00E4425A">
        <w:rPr>
          <w:rFonts w:ascii="Times New Roman" w:hAnsi="Times New Roman" w:cs="Times New Roman"/>
          <w:sz w:val="24"/>
          <w:szCs w:val="24"/>
        </w:rPr>
        <w:t xml:space="preserve"> </w:t>
      </w:r>
    </w:p>
    <w:p w:rsidR="009116C0" w:rsidRPr="009116C0" w:rsidRDefault="009116C0" w:rsidP="009116C0">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Noordegraaf</w:t>
      </w:r>
      <w:proofErr w:type="spellEnd"/>
      <w:r>
        <w:rPr>
          <w:rFonts w:ascii="Times New Roman" w:hAnsi="Times New Roman" w:cs="Times New Roman"/>
          <w:sz w:val="24"/>
          <w:szCs w:val="24"/>
        </w:rPr>
        <w:t xml:space="preserve">, A. V. &amp; </w:t>
      </w:r>
      <w:proofErr w:type="spellStart"/>
      <w:r>
        <w:rPr>
          <w:rFonts w:ascii="Times New Roman" w:hAnsi="Times New Roman" w:cs="Times New Roman"/>
          <w:sz w:val="24"/>
          <w:szCs w:val="24"/>
        </w:rPr>
        <w:t>Galie</w:t>
      </w:r>
      <w:proofErr w:type="spellEnd"/>
      <w:r>
        <w:rPr>
          <w:rFonts w:ascii="Times New Roman" w:hAnsi="Times New Roman" w:cs="Times New Roman"/>
          <w:sz w:val="24"/>
          <w:szCs w:val="24"/>
        </w:rPr>
        <w:t>, N. (2011).</w:t>
      </w:r>
      <w:proofErr w:type="gramEnd"/>
      <w:r>
        <w:rPr>
          <w:rFonts w:ascii="Times New Roman" w:hAnsi="Times New Roman" w:cs="Times New Roman"/>
          <w:sz w:val="24"/>
          <w:szCs w:val="24"/>
        </w:rPr>
        <w:t xml:space="preserve"> </w:t>
      </w:r>
      <w:proofErr w:type="gramStart"/>
      <w:r w:rsidRPr="009116C0">
        <w:rPr>
          <w:rFonts w:ascii="Times New Roman" w:hAnsi="Times New Roman" w:cs="Times New Roman"/>
          <w:color w:val="231F20"/>
          <w:sz w:val="24"/>
          <w:szCs w:val="24"/>
        </w:rPr>
        <w:t>The role of the right ventricle in pulmonary</w:t>
      </w:r>
      <w:r>
        <w:rPr>
          <w:rFonts w:ascii="Times New Roman" w:hAnsi="Times New Roman" w:cs="Times New Roman"/>
          <w:color w:val="231F20"/>
          <w:sz w:val="24"/>
          <w:szCs w:val="24"/>
        </w:rPr>
        <w:t xml:space="preserve"> </w:t>
      </w:r>
      <w:r w:rsidRPr="009116C0">
        <w:rPr>
          <w:rFonts w:ascii="Times New Roman" w:hAnsi="Times New Roman" w:cs="Times New Roman"/>
          <w:color w:val="231F20"/>
          <w:sz w:val="24"/>
          <w:szCs w:val="24"/>
        </w:rPr>
        <w:t>arterial hypertension</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 xml:space="preserve"> </w:t>
      </w:r>
      <w:r>
        <w:rPr>
          <w:rFonts w:ascii="Times New Roman" w:hAnsi="Times New Roman" w:cs="Times New Roman"/>
          <w:i/>
          <w:color w:val="231F20"/>
          <w:sz w:val="24"/>
          <w:szCs w:val="24"/>
        </w:rPr>
        <w:t xml:space="preserve">European Respiratory Review, 122, </w:t>
      </w:r>
      <w:r>
        <w:rPr>
          <w:rFonts w:ascii="Times New Roman" w:hAnsi="Times New Roman" w:cs="Times New Roman"/>
          <w:color w:val="231F20"/>
          <w:sz w:val="24"/>
          <w:szCs w:val="24"/>
        </w:rPr>
        <w:t xml:space="preserve">243-253, </w:t>
      </w:r>
      <w:proofErr w:type="spellStart"/>
      <w:r w:rsidR="00FA7E88">
        <w:rPr>
          <w:rFonts w:ascii="Times New Roman" w:hAnsi="Times New Roman" w:cs="Times New Roman"/>
          <w:color w:val="231F20"/>
          <w:sz w:val="24"/>
          <w:szCs w:val="24"/>
        </w:rPr>
        <w:t>doi</w:t>
      </w:r>
      <w:proofErr w:type="spellEnd"/>
      <w:r w:rsidRPr="009116C0">
        <w:rPr>
          <w:rFonts w:ascii="Times New Roman" w:hAnsi="Times New Roman" w:cs="Times New Roman"/>
          <w:color w:val="231F20"/>
          <w:sz w:val="24"/>
          <w:szCs w:val="24"/>
        </w:rPr>
        <w:t>: 10.1183/09059180.00006511</w:t>
      </w:r>
      <w:r w:rsidR="00FA7E88">
        <w:rPr>
          <w:rFonts w:ascii="Times New Roman" w:hAnsi="Times New Roman" w:cs="Times New Roman"/>
          <w:color w:val="231F20"/>
          <w:sz w:val="24"/>
          <w:szCs w:val="24"/>
        </w:rPr>
        <w:t xml:space="preserve"> </w:t>
      </w:r>
    </w:p>
    <w:p w:rsidR="007958E1" w:rsidRPr="007958E1" w:rsidRDefault="007958E1" w:rsidP="009116C0">
      <w:pPr>
        <w:spacing w:line="480" w:lineRule="auto"/>
        <w:ind w:left="720" w:hanging="720"/>
        <w:contextualSpacing/>
        <w:rPr>
          <w:rFonts w:ascii="Times New Roman" w:hAnsi="Times New Roman" w:cs="Times New Roman"/>
          <w:sz w:val="24"/>
          <w:szCs w:val="24"/>
        </w:rPr>
      </w:pPr>
      <w:proofErr w:type="spellStart"/>
      <w:r w:rsidRPr="007958E1">
        <w:rPr>
          <w:rFonts w:ascii="Times New Roman" w:hAnsi="Times New Roman" w:cs="Times New Roman"/>
          <w:sz w:val="24"/>
          <w:szCs w:val="24"/>
        </w:rPr>
        <w:t>Struble</w:t>
      </w:r>
      <w:proofErr w:type="spellEnd"/>
      <w:r w:rsidRPr="007958E1">
        <w:rPr>
          <w:rFonts w:ascii="Times New Roman" w:hAnsi="Times New Roman" w:cs="Times New Roman"/>
          <w:sz w:val="24"/>
          <w:szCs w:val="24"/>
        </w:rPr>
        <w:t xml:space="preserve">, K. (2011). </w:t>
      </w:r>
      <w:proofErr w:type="gramStart"/>
      <w:r>
        <w:rPr>
          <w:rFonts w:ascii="Times New Roman" w:hAnsi="Times New Roman" w:cs="Times New Roman"/>
          <w:sz w:val="24"/>
          <w:szCs w:val="24"/>
          <w:lang w:val="en"/>
        </w:rPr>
        <w:t>Pericarditis o</w:t>
      </w:r>
      <w:r w:rsidRPr="007958E1">
        <w:rPr>
          <w:rFonts w:ascii="Times New Roman" w:hAnsi="Times New Roman" w:cs="Times New Roman"/>
          <w:sz w:val="24"/>
          <w:szCs w:val="24"/>
          <w:lang w:val="en"/>
        </w:rPr>
        <w:t>rgan</w:t>
      </w:r>
      <w:r>
        <w:rPr>
          <w:rFonts w:ascii="Times New Roman" w:hAnsi="Times New Roman" w:cs="Times New Roman"/>
          <w:sz w:val="24"/>
          <w:szCs w:val="24"/>
          <w:lang w:val="en"/>
        </w:rPr>
        <w:t>ism-specific t</w:t>
      </w:r>
      <w:r w:rsidRPr="007958E1">
        <w:rPr>
          <w:rFonts w:ascii="Times New Roman" w:hAnsi="Times New Roman" w:cs="Times New Roman"/>
          <w:sz w:val="24"/>
          <w:szCs w:val="24"/>
          <w:lang w:val="en"/>
        </w:rPr>
        <w:t>herapy</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Medscape Reference. Retrieved from </w:t>
      </w:r>
      <w:hyperlink r:id="rId11" w:history="1">
        <w:r w:rsidRPr="00A86820">
          <w:rPr>
            <w:rStyle w:val="Hyperlink"/>
            <w:rFonts w:ascii="Times New Roman" w:hAnsi="Times New Roman" w:cs="Times New Roman"/>
            <w:sz w:val="24"/>
            <w:szCs w:val="24"/>
            <w:lang w:val="en"/>
          </w:rPr>
          <w:t>http://emedicine.medscape.com/article/1953165-overview</w:t>
        </w:r>
      </w:hyperlink>
      <w:r>
        <w:rPr>
          <w:rFonts w:ascii="Times New Roman" w:hAnsi="Times New Roman" w:cs="Times New Roman"/>
          <w:sz w:val="24"/>
          <w:szCs w:val="24"/>
          <w:lang w:val="en"/>
        </w:rPr>
        <w:t xml:space="preserve"> </w:t>
      </w:r>
      <w:r w:rsidRPr="007958E1">
        <w:rPr>
          <w:rFonts w:ascii="Times New Roman" w:hAnsi="Times New Roman" w:cs="Times New Roman"/>
          <w:sz w:val="24"/>
          <w:szCs w:val="24"/>
          <w:lang w:val="en"/>
        </w:rPr>
        <w:t> </w:t>
      </w:r>
    </w:p>
    <w:p w:rsidR="007958E1" w:rsidRDefault="007958E1" w:rsidP="007958E1">
      <w:pPr>
        <w:spacing w:line="480" w:lineRule="auto"/>
        <w:ind w:left="720" w:hanging="720"/>
        <w:contextualSpacing/>
        <w:rPr>
          <w:rFonts w:ascii="Times New Roman" w:hAnsi="Times New Roman" w:cs="Times New Roman"/>
          <w:sz w:val="24"/>
          <w:szCs w:val="24"/>
        </w:rPr>
      </w:pPr>
    </w:p>
    <w:p w:rsidR="007D5580" w:rsidRPr="007D5580" w:rsidRDefault="007D5580" w:rsidP="007D5580">
      <w:pPr>
        <w:autoSpaceDE w:val="0"/>
        <w:autoSpaceDN w:val="0"/>
        <w:adjustRightInd w:val="0"/>
        <w:spacing w:after="0" w:line="480" w:lineRule="auto"/>
        <w:ind w:left="720" w:hanging="720"/>
        <w:contextualSpacing/>
        <w:rPr>
          <w:rFonts w:ascii="Times New Roman" w:hAnsi="Times New Roman" w:cs="Times New Roman"/>
          <w:sz w:val="24"/>
          <w:szCs w:val="24"/>
        </w:rPr>
      </w:pPr>
    </w:p>
    <w:sectPr w:rsidR="007D5580" w:rsidRPr="007D5580" w:rsidSect="003C00D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A5" w:rsidRDefault="002B1DA5" w:rsidP="003C00DF">
      <w:pPr>
        <w:spacing w:after="0" w:line="240" w:lineRule="auto"/>
      </w:pPr>
      <w:r>
        <w:separator/>
      </w:r>
    </w:p>
  </w:endnote>
  <w:endnote w:type="continuationSeparator" w:id="0">
    <w:p w:rsidR="002B1DA5" w:rsidRDefault="002B1DA5" w:rsidP="003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A5" w:rsidRDefault="002B1DA5" w:rsidP="003C00DF">
      <w:pPr>
        <w:spacing w:after="0" w:line="240" w:lineRule="auto"/>
      </w:pPr>
      <w:r>
        <w:separator/>
      </w:r>
    </w:p>
  </w:footnote>
  <w:footnote w:type="continuationSeparator" w:id="0">
    <w:p w:rsidR="002B1DA5" w:rsidRDefault="002B1DA5" w:rsidP="003C0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7740726"/>
      <w:docPartObj>
        <w:docPartGallery w:val="Page Numbers (Top of Page)"/>
        <w:docPartUnique/>
      </w:docPartObj>
    </w:sdtPr>
    <w:sdtEndPr>
      <w:rPr>
        <w:noProof/>
      </w:rPr>
    </w:sdtEndPr>
    <w:sdtContent>
      <w:p w:rsidR="008C3A16" w:rsidRPr="003C00DF" w:rsidRDefault="008C3A16">
        <w:pPr>
          <w:pStyle w:val="Header"/>
          <w:rPr>
            <w:rFonts w:ascii="Times New Roman" w:hAnsi="Times New Roman" w:cs="Times New Roman"/>
            <w:sz w:val="24"/>
            <w:szCs w:val="24"/>
          </w:rPr>
        </w:pPr>
        <w:r w:rsidRPr="003C00DF">
          <w:rPr>
            <w:rFonts w:ascii="Times New Roman" w:hAnsi="Times New Roman" w:cs="Times New Roman"/>
            <w:sz w:val="24"/>
            <w:szCs w:val="24"/>
          </w:rPr>
          <w:t xml:space="preserve">KISE </w:t>
        </w:r>
        <w:r>
          <w:rPr>
            <w:rFonts w:ascii="Times New Roman" w:hAnsi="Times New Roman" w:cs="Times New Roman"/>
            <w:sz w:val="24"/>
            <w:szCs w:val="24"/>
          </w:rPr>
          <w:t>COMPREHENSIVE</w:t>
        </w:r>
        <w:r w:rsidRPr="003C00DF">
          <w:rPr>
            <w:rFonts w:ascii="Times New Roman" w:hAnsi="Times New Roman" w:cs="Times New Roman"/>
            <w:sz w:val="24"/>
            <w:szCs w:val="24"/>
          </w:rPr>
          <w:t xml:space="preserve"> CLINICAL CASE STUDY</w:t>
        </w:r>
        <w:r>
          <w:rPr>
            <w:rFonts w:ascii="Times New Roman" w:hAnsi="Times New Roman" w:cs="Times New Roman"/>
            <w:sz w:val="24"/>
            <w:szCs w:val="24"/>
          </w:rPr>
          <w:t xml:space="preserve">                                                               </w:t>
        </w:r>
        <w:r w:rsidRPr="003C00DF">
          <w:rPr>
            <w:rFonts w:ascii="Times New Roman" w:hAnsi="Times New Roman" w:cs="Times New Roman"/>
            <w:sz w:val="24"/>
            <w:szCs w:val="24"/>
          </w:rPr>
          <w:fldChar w:fldCharType="begin"/>
        </w:r>
        <w:r w:rsidRPr="003C00DF">
          <w:rPr>
            <w:rFonts w:ascii="Times New Roman" w:hAnsi="Times New Roman" w:cs="Times New Roman"/>
            <w:sz w:val="24"/>
            <w:szCs w:val="24"/>
          </w:rPr>
          <w:instrText xml:space="preserve"> PAGE   \* MERGEFORMAT </w:instrText>
        </w:r>
        <w:r w:rsidRPr="003C00DF">
          <w:rPr>
            <w:rFonts w:ascii="Times New Roman" w:hAnsi="Times New Roman" w:cs="Times New Roman"/>
            <w:sz w:val="24"/>
            <w:szCs w:val="24"/>
          </w:rPr>
          <w:fldChar w:fldCharType="separate"/>
        </w:r>
        <w:r w:rsidR="003F418B">
          <w:rPr>
            <w:rFonts w:ascii="Times New Roman" w:hAnsi="Times New Roman" w:cs="Times New Roman"/>
            <w:noProof/>
            <w:sz w:val="24"/>
            <w:szCs w:val="24"/>
          </w:rPr>
          <w:t>16</w:t>
        </w:r>
        <w:r w:rsidRPr="003C00DF">
          <w:rPr>
            <w:rFonts w:ascii="Times New Roman" w:hAnsi="Times New Roman" w:cs="Times New Roman"/>
            <w:noProof/>
            <w:sz w:val="24"/>
            <w:szCs w:val="24"/>
          </w:rPr>
          <w:fldChar w:fldCharType="end"/>
        </w:r>
      </w:p>
    </w:sdtContent>
  </w:sdt>
  <w:p w:rsidR="008C3A16" w:rsidRPr="003C00DF" w:rsidRDefault="008C3A1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16" w:rsidRDefault="008C3A16">
    <w:pPr>
      <w:pStyle w:val="Header"/>
    </w:pPr>
    <w:r w:rsidRPr="003C00DF">
      <w:rPr>
        <w:rFonts w:ascii="Times New Roman" w:hAnsi="Times New Roman" w:cs="Times New Roman"/>
        <w:sz w:val="24"/>
        <w:szCs w:val="24"/>
      </w:rPr>
      <w:t>Running head: KISE COMPREHENSIVE CLINI</w:t>
    </w:r>
    <w:r>
      <w:rPr>
        <w:rFonts w:ascii="Times New Roman" w:hAnsi="Times New Roman" w:cs="Times New Roman"/>
        <w:sz w:val="24"/>
        <w:szCs w:val="24"/>
      </w:rPr>
      <w:t xml:space="preserve">CAL CASE STUDY                                        1 </w:t>
    </w:r>
    <w:r w:rsidRPr="003C00DF">
      <w:rPr>
        <w:rFonts w:ascii="Times New Roman" w:hAnsi="Times New Roman" w:cs="Times New Roman"/>
        <w:sz w:val="24"/>
        <w:szCs w:val="24"/>
      </w:rPr>
      <w:t xml:space="preserve">                                                           </w:t>
    </w:r>
  </w:p>
  <w:p w:rsidR="008C3A16" w:rsidRDefault="008C3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DF"/>
    <w:rsid w:val="00022B78"/>
    <w:rsid w:val="000A1766"/>
    <w:rsid w:val="000A1F83"/>
    <w:rsid w:val="000E0356"/>
    <w:rsid w:val="000F1351"/>
    <w:rsid w:val="001167F2"/>
    <w:rsid w:val="001248B9"/>
    <w:rsid w:val="001501B1"/>
    <w:rsid w:val="001534C7"/>
    <w:rsid w:val="00155BA6"/>
    <w:rsid w:val="0016217D"/>
    <w:rsid w:val="001A39C2"/>
    <w:rsid w:val="001C164E"/>
    <w:rsid w:val="001C4ED8"/>
    <w:rsid w:val="001D1FA0"/>
    <w:rsid w:val="002114BB"/>
    <w:rsid w:val="00216D0D"/>
    <w:rsid w:val="002577A2"/>
    <w:rsid w:val="002B1DA5"/>
    <w:rsid w:val="002D57AF"/>
    <w:rsid w:val="00304BE7"/>
    <w:rsid w:val="00323784"/>
    <w:rsid w:val="00357A0E"/>
    <w:rsid w:val="00373D96"/>
    <w:rsid w:val="00394444"/>
    <w:rsid w:val="003C00DF"/>
    <w:rsid w:val="003C0665"/>
    <w:rsid w:val="003C27A3"/>
    <w:rsid w:val="003C768A"/>
    <w:rsid w:val="003D6DF1"/>
    <w:rsid w:val="003E0806"/>
    <w:rsid w:val="003F418B"/>
    <w:rsid w:val="00427614"/>
    <w:rsid w:val="0043546E"/>
    <w:rsid w:val="00474DF6"/>
    <w:rsid w:val="004B672C"/>
    <w:rsid w:val="004E24B5"/>
    <w:rsid w:val="004E4FBA"/>
    <w:rsid w:val="004F7DE3"/>
    <w:rsid w:val="00526C8B"/>
    <w:rsid w:val="00530351"/>
    <w:rsid w:val="00535E95"/>
    <w:rsid w:val="005362F3"/>
    <w:rsid w:val="005762FC"/>
    <w:rsid w:val="00580CA7"/>
    <w:rsid w:val="0058537B"/>
    <w:rsid w:val="00596C91"/>
    <w:rsid w:val="005F4022"/>
    <w:rsid w:val="00602339"/>
    <w:rsid w:val="006036D5"/>
    <w:rsid w:val="00615451"/>
    <w:rsid w:val="00632D27"/>
    <w:rsid w:val="00641043"/>
    <w:rsid w:val="00656823"/>
    <w:rsid w:val="00664913"/>
    <w:rsid w:val="0067396A"/>
    <w:rsid w:val="006E3203"/>
    <w:rsid w:val="006E6149"/>
    <w:rsid w:val="006E7867"/>
    <w:rsid w:val="007545A2"/>
    <w:rsid w:val="007669E7"/>
    <w:rsid w:val="007958E1"/>
    <w:rsid w:val="007B7FBE"/>
    <w:rsid w:val="007C3095"/>
    <w:rsid w:val="007D3312"/>
    <w:rsid w:val="007D5580"/>
    <w:rsid w:val="0081761A"/>
    <w:rsid w:val="00817AF0"/>
    <w:rsid w:val="008413F2"/>
    <w:rsid w:val="00845450"/>
    <w:rsid w:val="008752DC"/>
    <w:rsid w:val="0088350A"/>
    <w:rsid w:val="008C3A16"/>
    <w:rsid w:val="008D3B9A"/>
    <w:rsid w:val="008F4B3D"/>
    <w:rsid w:val="009116C0"/>
    <w:rsid w:val="00925EF4"/>
    <w:rsid w:val="009357D9"/>
    <w:rsid w:val="009366A3"/>
    <w:rsid w:val="0096162F"/>
    <w:rsid w:val="00981748"/>
    <w:rsid w:val="0099236A"/>
    <w:rsid w:val="009D1FD1"/>
    <w:rsid w:val="009E49E0"/>
    <w:rsid w:val="00A127EC"/>
    <w:rsid w:val="00A449C3"/>
    <w:rsid w:val="00A52E93"/>
    <w:rsid w:val="00A621AB"/>
    <w:rsid w:val="00AD13AD"/>
    <w:rsid w:val="00AE40E1"/>
    <w:rsid w:val="00AF7F48"/>
    <w:rsid w:val="00B079C7"/>
    <w:rsid w:val="00B12B49"/>
    <w:rsid w:val="00B15309"/>
    <w:rsid w:val="00B45F1E"/>
    <w:rsid w:val="00B471B4"/>
    <w:rsid w:val="00B50301"/>
    <w:rsid w:val="00B6303E"/>
    <w:rsid w:val="00B70163"/>
    <w:rsid w:val="00B971A4"/>
    <w:rsid w:val="00BF2934"/>
    <w:rsid w:val="00C052F5"/>
    <w:rsid w:val="00C05A70"/>
    <w:rsid w:val="00C81FBC"/>
    <w:rsid w:val="00C82746"/>
    <w:rsid w:val="00C96A06"/>
    <w:rsid w:val="00CA1208"/>
    <w:rsid w:val="00D6714A"/>
    <w:rsid w:val="00D72096"/>
    <w:rsid w:val="00D81797"/>
    <w:rsid w:val="00DE1E3E"/>
    <w:rsid w:val="00DE3103"/>
    <w:rsid w:val="00E02780"/>
    <w:rsid w:val="00E4425A"/>
    <w:rsid w:val="00E7060E"/>
    <w:rsid w:val="00E92386"/>
    <w:rsid w:val="00EE050A"/>
    <w:rsid w:val="00EE2191"/>
    <w:rsid w:val="00EF0DAC"/>
    <w:rsid w:val="00EF40C7"/>
    <w:rsid w:val="00F61D56"/>
    <w:rsid w:val="00FA6A8E"/>
    <w:rsid w:val="00FA7E88"/>
    <w:rsid w:val="00FB0CB8"/>
    <w:rsid w:val="00FD585B"/>
    <w:rsid w:val="00FD6EC4"/>
    <w:rsid w:val="00FE4D92"/>
    <w:rsid w:val="00FF30C2"/>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DF"/>
  </w:style>
  <w:style w:type="paragraph" w:styleId="Footer">
    <w:name w:val="footer"/>
    <w:basedOn w:val="Normal"/>
    <w:link w:val="FooterChar"/>
    <w:uiPriority w:val="99"/>
    <w:unhideWhenUsed/>
    <w:rsid w:val="003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DF"/>
  </w:style>
  <w:style w:type="table" w:styleId="TableGrid">
    <w:name w:val="Table Grid"/>
    <w:basedOn w:val="TableNormal"/>
    <w:uiPriority w:val="59"/>
    <w:rsid w:val="00DE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3203"/>
    <w:rPr>
      <w:b/>
      <w:bCs/>
      <w:i w:val="0"/>
      <w:iCs w:val="0"/>
    </w:rPr>
  </w:style>
  <w:style w:type="character" w:customStyle="1" w:styleId="st">
    <w:name w:val="st"/>
    <w:basedOn w:val="DefaultParagraphFont"/>
    <w:rsid w:val="006E3203"/>
  </w:style>
  <w:style w:type="character" w:styleId="Hyperlink">
    <w:name w:val="Hyperlink"/>
    <w:basedOn w:val="DefaultParagraphFont"/>
    <w:uiPriority w:val="99"/>
    <w:unhideWhenUsed/>
    <w:rsid w:val="007958E1"/>
    <w:rPr>
      <w:color w:val="0000FF" w:themeColor="hyperlink"/>
      <w:u w:val="single"/>
    </w:rPr>
  </w:style>
  <w:style w:type="character" w:customStyle="1" w:styleId="Heading1Char">
    <w:name w:val="Heading 1 Char"/>
    <w:basedOn w:val="DefaultParagraphFont"/>
    <w:link w:val="Heading1"/>
    <w:uiPriority w:val="9"/>
    <w:rsid w:val="007958E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7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DF"/>
  </w:style>
  <w:style w:type="paragraph" w:styleId="Footer">
    <w:name w:val="footer"/>
    <w:basedOn w:val="Normal"/>
    <w:link w:val="FooterChar"/>
    <w:uiPriority w:val="99"/>
    <w:unhideWhenUsed/>
    <w:rsid w:val="003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DF"/>
  </w:style>
  <w:style w:type="table" w:styleId="TableGrid">
    <w:name w:val="Table Grid"/>
    <w:basedOn w:val="TableNormal"/>
    <w:uiPriority w:val="59"/>
    <w:rsid w:val="00DE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3203"/>
    <w:rPr>
      <w:b/>
      <w:bCs/>
      <w:i w:val="0"/>
      <w:iCs w:val="0"/>
    </w:rPr>
  </w:style>
  <w:style w:type="character" w:customStyle="1" w:styleId="st">
    <w:name w:val="st"/>
    <w:basedOn w:val="DefaultParagraphFont"/>
    <w:rsid w:val="006E3203"/>
  </w:style>
  <w:style w:type="character" w:styleId="Hyperlink">
    <w:name w:val="Hyperlink"/>
    <w:basedOn w:val="DefaultParagraphFont"/>
    <w:uiPriority w:val="99"/>
    <w:unhideWhenUsed/>
    <w:rsid w:val="007958E1"/>
    <w:rPr>
      <w:color w:val="0000FF" w:themeColor="hyperlink"/>
      <w:u w:val="single"/>
    </w:rPr>
  </w:style>
  <w:style w:type="character" w:customStyle="1" w:styleId="Heading1Char">
    <w:name w:val="Heading 1 Char"/>
    <w:basedOn w:val="DefaultParagraphFont"/>
    <w:link w:val="Heading1"/>
    <w:uiPriority w:val="9"/>
    <w:rsid w:val="007958E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9136">
      <w:bodyDiv w:val="1"/>
      <w:marLeft w:val="0"/>
      <w:marRight w:val="0"/>
      <w:marTop w:val="0"/>
      <w:marBottom w:val="0"/>
      <w:divBdr>
        <w:top w:val="none" w:sz="0" w:space="0" w:color="auto"/>
        <w:left w:val="none" w:sz="0" w:space="0" w:color="auto"/>
        <w:bottom w:val="none" w:sz="0" w:space="0" w:color="auto"/>
        <w:right w:val="none" w:sz="0" w:space="0" w:color="auto"/>
      </w:divBdr>
      <w:divsChild>
        <w:div w:id="1955162865">
          <w:marLeft w:val="0"/>
          <w:marRight w:val="0"/>
          <w:marTop w:val="0"/>
          <w:marBottom w:val="0"/>
          <w:divBdr>
            <w:top w:val="none" w:sz="0" w:space="0" w:color="auto"/>
            <w:left w:val="none" w:sz="0" w:space="0" w:color="auto"/>
            <w:bottom w:val="none" w:sz="0" w:space="0" w:color="auto"/>
            <w:right w:val="none" w:sz="0" w:space="0" w:color="auto"/>
          </w:divBdr>
          <w:divsChild>
            <w:div w:id="226183756">
              <w:marLeft w:val="0"/>
              <w:marRight w:val="0"/>
              <w:marTop w:val="0"/>
              <w:marBottom w:val="0"/>
              <w:divBdr>
                <w:top w:val="none" w:sz="0" w:space="0" w:color="auto"/>
                <w:left w:val="none" w:sz="0" w:space="0" w:color="auto"/>
                <w:bottom w:val="none" w:sz="0" w:space="0" w:color="auto"/>
                <w:right w:val="none" w:sz="0" w:space="0" w:color="auto"/>
              </w:divBdr>
              <w:divsChild>
                <w:div w:id="261034182">
                  <w:marLeft w:val="0"/>
                  <w:marRight w:val="0"/>
                  <w:marTop w:val="0"/>
                  <w:marBottom w:val="0"/>
                  <w:divBdr>
                    <w:top w:val="none" w:sz="0" w:space="0" w:color="auto"/>
                    <w:left w:val="none" w:sz="0" w:space="0" w:color="auto"/>
                    <w:bottom w:val="none" w:sz="0" w:space="0" w:color="auto"/>
                    <w:right w:val="none" w:sz="0" w:space="0" w:color="auto"/>
                  </w:divBdr>
                  <w:divsChild>
                    <w:div w:id="540216208">
                      <w:marLeft w:val="0"/>
                      <w:marRight w:val="0"/>
                      <w:marTop w:val="0"/>
                      <w:marBottom w:val="0"/>
                      <w:divBdr>
                        <w:top w:val="none" w:sz="0" w:space="0" w:color="auto"/>
                        <w:left w:val="none" w:sz="0" w:space="0" w:color="auto"/>
                        <w:bottom w:val="none" w:sz="0" w:space="0" w:color="auto"/>
                        <w:right w:val="none" w:sz="0" w:space="0" w:color="auto"/>
                      </w:divBdr>
                      <w:divsChild>
                        <w:div w:id="1283927381">
                          <w:marLeft w:val="0"/>
                          <w:marRight w:val="0"/>
                          <w:marTop w:val="0"/>
                          <w:marBottom w:val="0"/>
                          <w:divBdr>
                            <w:top w:val="none" w:sz="0" w:space="0" w:color="auto"/>
                            <w:left w:val="none" w:sz="0" w:space="0" w:color="auto"/>
                            <w:bottom w:val="none" w:sz="0" w:space="0" w:color="auto"/>
                            <w:right w:val="none" w:sz="0" w:space="0" w:color="auto"/>
                          </w:divBdr>
                          <w:divsChild>
                            <w:div w:id="118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oxfordjournals.org/content/39/8/1170.full.pdf+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edicine.medscape.com/article/1953165-over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afp.org/afp/2008/1015/p961.pdf" TargetMode="External"/><Relationship Id="rId4" Type="http://schemas.openxmlformats.org/officeDocument/2006/relationships/settings" Target="settings.xml"/><Relationship Id="rId9" Type="http://schemas.openxmlformats.org/officeDocument/2006/relationships/hyperlink" Target="http://www.phaonlineuniv.org/ResourceLibrary/Resource.cfm?ItemNumber=15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0C38-32A0-4202-9F6E-FDBF64C2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4927</TotalTime>
  <Pages>18</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18</cp:revision>
  <dcterms:created xsi:type="dcterms:W3CDTF">2013-07-14T15:23:00Z</dcterms:created>
  <dcterms:modified xsi:type="dcterms:W3CDTF">2013-07-21T13:59:00Z</dcterms:modified>
</cp:coreProperties>
</file>