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DCC" w:rsidRDefault="00215DCC">
      <w:pPr>
        <w:keepNext/>
        <w:outlineLvl w:val="4"/>
        <w:rPr>
          <w:rFonts w:ascii="Castellar" w:hAnsi="Castellar"/>
          <w:b/>
          <w:bCs/>
          <w:sz w:val="8"/>
        </w:rPr>
      </w:pPr>
    </w:p>
    <w:p w:rsidR="00215DCC" w:rsidRDefault="00215DCC">
      <w:pPr>
        <w:keepNext/>
        <w:jc w:val="center"/>
        <w:outlineLvl w:val="4"/>
        <w:rPr>
          <w:rFonts w:ascii="Arial" w:hAnsi="Arial" w:cs="Arial"/>
          <w:b/>
          <w:bCs/>
          <w:sz w:val="28"/>
        </w:rPr>
      </w:pPr>
      <w:r>
        <w:rPr>
          <w:rFonts w:ascii="Arial" w:hAnsi="Arial" w:cs="Arial"/>
          <w:b/>
          <w:bCs/>
          <w:sz w:val="28"/>
        </w:rPr>
        <w:t xml:space="preserve">ADVANCED PRACTICE REGISTERED NURSE </w:t>
      </w:r>
    </w:p>
    <w:p w:rsidR="00215DCC" w:rsidRDefault="00215DCC">
      <w:pPr>
        <w:keepNext/>
        <w:jc w:val="center"/>
        <w:outlineLvl w:val="4"/>
        <w:rPr>
          <w:rFonts w:ascii="Arial" w:hAnsi="Arial" w:cs="Arial"/>
          <w:bCs/>
        </w:rPr>
      </w:pPr>
      <w:r>
        <w:rPr>
          <w:rFonts w:ascii="Arial" w:hAnsi="Arial" w:cs="Arial"/>
          <w:b/>
          <w:bCs/>
          <w:sz w:val="28"/>
        </w:rPr>
        <w:t>STANDARD CARE ARRANGEMENT</w:t>
      </w:r>
    </w:p>
    <w:p w:rsidR="00215DCC" w:rsidRDefault="00215DCC">
      <w:pPr>
        <w:jc w:val="both"/>
        <w:rPr>
          <w:rFonts w:ascii="Arial" w:hAnsi="Arial" w:cs="Arial"/>
          <w:sz w:val="20"/>
          <w:szCs w:val="20"/>
        </w:rPr>
      </w:pPr>
      <w:r>
        <w:rPr>
          <w:rFonts w:ascii="Arial" w:hAnsi="Arial" w:cs="Arial"/>
          <w:sz w:val="20"/>
          <w:szCs w:val="20"/>
        </w:rPr>
        <w:t> </w:t>
      </w:r>
    </w:p>
    <w:p w:rsidR="00215DCC" w:rsidRDefault="00215DCC">
      <w:pPr>
        <w:keepNext/>
        <w:jc w:val="both"/>
        <w:outlineLvl w:val="0"/>
        <w:rPr>
          <w:rFonts w:ascii="Arial" w:hAnsi="Arial" w:cs="Arial"/>
          <w:kern w:val="36"/>
          <w:sz w:val="22"/>
          <w:szCs w:val="22"/>
        </w:rPr>
      </w:pPr>
      <w:r>
        <w:rPr>
          <w:rFonts w:ascii="Arial" w:hAnsi="Arial" w:cs="Arial"/>
          <w:kern w:val="36"/>
          <w:sz w:val="22"/>
          <w:szCs w:val="22"/>
        </w:rPr>
        <w:t>This Standard Care Arrangement (“SCA”) is dated ______</w:t>
      </w:r>
      <w:r w:rsidR="00B25F94">
        <w:rPr>
          <w:rFonts w:ascii="Arial" w:hAnsi="Arial" w:cs="Arial"/>
          <w:kern w:val="36"/>
          <w:sz w:val="22"/>
          <w:szCs w:val="22"/>
        </w:rPr>
        <w:t>4/24/14</w:t>
      </w:r>
      <w:r>
        <w:rPr>
          <w:rFonts w:ascii="Arial" w:hAnsi="Arial" w:cs="Arial"/>
          <w:kern w:val="36"/>
          <w:sz w:val="22"/>
          <w:szCs w:val="22"/>
        </w:rPr>
        <w:t>_______ by and among the collaborating physicia</w:t>
      </w:r>
      <w:r w:rsidR="005676D1">
        <w:rPr>
          <w:rFonts w:ascii="Arial" w:hAnsi="Arial" w:cs="Arial"/>
          <w:kern w:val="36"/>
          <w:sz w:val="22"/>
          <w:szCs w:val="22"/>
        </w:rPr>
        <w:t>n(s) (“collaborating physician,”</w:t>
      </w:r>
      <w:r>
        <w:rPr>
          <w:rFonts w:ascii="Arial" w:hAnsi="Arial" w:cs="Arial"/>
          <w:kern w:val="36"/>
          <w:sz w:val="22"/>
          <w:szCs w:val="22"/>
        </w:rPr>
        <w:t xml:space="preserve"> and Advanced Practice Registered Nurse (“APRN”) whose name(s) and signature(s) appear at the end of this SCA according to section </w:t>
      </w:r>
      <w:r>
        <w:rPr>
          <w:rFonts w:ascii="Arial" w:hAnsi="Arial" w:cs="Arial"/>
          <w:kern w:val="36"/>
          <w:sz w:val="22"/>
          <w:szCs w:val="22"/>
          <w:u w:val="single"/>
        </w:rPr>
        <w:t>4723.431</w:t>
      </w:r>
      <w:r>
        <w:rPr>
          <w:rFonts w:ascii="Arial" w:hAnsi="Arial" w:cs="Arial"/>
          <w:kern w:val="36"/>
          <w:sz w:val="22"/>
          <w:szCs w:val="22"/>
        </w:rPr>
        <w:t xml:space="preserve"> of the Ohio Revised Code.</w:t>
      </w:r>
    </w:p>
    <w:p w:rsidR="00215DCC" w:rsidRDefault="00215DCC">
      <w:pPr>
        <w:jc w:val="center"/>
        <w:rPr>
          <w:rFonts w:ascii="Arial" w:hAnsi="Arial" w:cs="Arial"/>
          <w:b/>
          <w:sz w:val="22"/>
          <w:szCs w:val="22"/>
        </w:rPr>
      </w:pPr>
    </w:p>
    <w:p w:rsidR="00215DCC" w:rsidRDefault="00215DCC">
      <w:pPr>
        <w:numPr>
          <w:ilvl w:val="0"/>
          <w:numId w:val="29"/>
        </w:numPr>
        <w:jc w:val="center"/>
        <w:rPr>
          <w:rFonts w:ascii="Arial" w:hAnsi="Arial" w:cs="Arial"/>
          <w:b/>
          <w:sz w:val="22"/>
          <w:szCs w:val="22"/>
        </w:rPr>
      </w:pPr>
      <w:r>
        <w:rPr>
          <w:rFonts w:ascii="Arial" w:hAnsi="Arial" w:cs="Arial"/>
          <w:b/>
          <w:bCs/>
          <w:sz w:val="22"/>
          <w:szCs w:val="22"/>
        </w:rPr>
        <w:t>STATEMENT OF PURPOSE</w:t>
      </w:r>
    </w:p>
    <w:p w:rsidR="00215DCC" w:rsidRDefault="00215DCC">
      <w:pPr>
        <w:jc w:val="both"/>
        <w:rPr>
          <w:rFonts w:ascii="Arial" w:hAnsi="Arial" w:cs="Arial"/>
          <w:sz w:val="22"/>
          <w:szCs w:val="22"/>
        </w:rPr>
      </w:pPr>
      <w:r>
        <w:rPr>
          <w:rFonts w:ascii="Arial" w:hAnsi="Arial" w:cs="Arial"/>
          <w:sz w:val="22"/>
          <w:szCs w:val="22"/>
        </w:rPr>
        <w:t> </w:t>
      </w:r>
    </w:p>
    <w:p w:rsidR="00215DCC" w:rsidRDefault="00215DCC">
      <w:pPr>
        <w:jc w:val="both"/>
        <w:rPr>
          <w:rFonts w:ascii="Arial" w:hAnsi="Arial" w:cs="Arial"/>
          <w:sz w:val="22"/>
          <w:szCs w:val="22"/>
        </w:rPr>
      </w:pPr>
      <w:r>
        <w:rPr>
          <w:rFonts w:ascii="Arial" w:hAnsi="Arial" w:cs="Arial"/>
          <w:sz w:val="22"/>
          <w:szCs w:val="22"/>
        </w:rPr>
        <w:t xml:space="preserve">The APRN works in collaboration with the physician according to guidelines set forth in this SCA.  The collaborating physician must maintain a current license to practice medicine in </w:t>
      </w:r>
      <w:smartTag w:uri="urn:schemas-microsoft-com:office:smarttags" w:element="State">
        <w:r>
          <w:rPr>
            <w:rFonts w:ascii="Arial" w:hAnsi="Arial" w:cs="Arial"/>
            <w:sz w:val="22"/>
            <w:szCs w:val="22"/>
          </w:rPr>
          <w:t>Ohio</w:t>
        </w:r>
      </w:smartTag>
      <w:r>
        <w:rPr>
          <w:rFonts w:ascii="Arial" w:hAnsi="Arial" w:cs="Arial"/>
          <w:sz w:val="22"/>
          <w:szCs w:val="22"/>
        </w:rPr>
        <w:t xml:space="preserve">, be engaged in direct clinical practice in </w:t>
      </w:r>
      <w:smartTag w:uri="urn:schemas-microsoft-com:office:smarttags" w:element="State">
        <w:smartTag w:uri="urn:schemas-microsoft-com:office:smarttags" w:element="place">
          <w:r>
            <w:rPr>
              <w:rFonts w:ascii="Arial" w:hAnsi="Arial" w:cs="Arial"/>
              <w:sz w:val="22"/>
              <w:szCs w:val="22"/>
            </w:rPr>
            <w:t>Ohio</w:t>
          </w:r>
        </w:smartTag>
      </w:smartTag>
      <w:r>
        <w:rPr>
          <w:rFonts w:ascii="Arial" w:hAnsi="Arial" w:cs="Arial"/>
          <w:sz w:val="22"/>
          <w:szCs w:val="22"/>
        </w:rPr>
        <w:t xml:space="preserve"> and actively engage in the same or similar practice as the APRN. The APRN’s scope of practice and prescriptive authority may not exceed that of the collaborating physician</w:t>
      </w:r>
    </w:p>
    <w:p w:rsidR="00215DCC" w:rsidRDefault="00215DCC">
      <w:pPr>
        <w:ind w:left="1080"/>
        <w:jc w:val="center"/>
        <w:rPr>
          <w:rFonts w:ascii="Arial" w:hAnsi="Arial" w:cs="Arial"/>
          <w:b/>
          <w:sz w:val="22"/>
          <w:szCs w:val="22"/>
        </w:rPr>
      </w:pPr>
    </w:p>
    <w:p w:rsidR="00215DCC" w:rsidRDefault="00215DCC">
      <w:pPr>
        <w:numPr>
          <w:ilvl w:val="0"/>
          <w:numId w:val="29"/>
        </w:numPr>
        <w:jc w:val="center"/>
        <w:rPr>
          <w:rFonts w:ascii="Arial" w:hAnsi="Arial" w:cs="Arial"/>
          <w:b/>
          <w:sz w:val="22"/>
          <w:szCs w:val="22"/>
        </w:rPr>
      </w:pPr>
      <w:r>
        <w:rPr>
          <w:rFonts w:ascii="Arial" w:hAnsi="Arial" w:cs="Arial"/>
          <w:b/>
          <w:bCs/>
          <w:sz w:val="22"/>
          <w:szCs w:val="22"/>
        </w:rPr>
        <w:t>SCOPE OF PRACTICE</w:t>
      </w:r>
    </w:p>
    <w:p w:rsidR="00215DCC" w:rsidRDefault="00215DCC">
      <w:pPr>
        <w:jc w:val="both"/>
        <w:rPr>
          <w:rFonts w:ascii="Arial" w:hAnsi="Arial" w:cs="Arial"/>
          <w:sz w:val="22"/>
          <w:szCs w:val="22"/>
        </w:rPr>
      </w:pPr>
    </w:p>
    <w:p w:rsidR="00215DCC" w:rsidRDefault="00215DCC">
      <w:pPr>
        <w:jc w:val="both"/>
        <w:rPr>
          <w:rFonts w:ascii="Arial" w:hAnsi="Arial" w:cs="Arial"/>
          <w:sz w:val="22"/>
          <w:szCs w:val="22"/>
        </w:rPr>
      </w:pPr>
      <w:r>
        <w:rPr>
          <w:rFonts w:ascii="Arial" w:hAnsi="Arial" w:cs="Arial"/>
          <w:sz w:val="22"/>
          <w:szCs w:val="22"/>
        </w:rPr>
        <w:t>The APRN is a registered nurse (RN) with advanced educational preparation and specialty training at the graduate or doctoral degree level.  The APRN holds national certification in an ar</w:t>
      </w:r>
      <w:r w:rsidR="005676D1">
        <w:rPr>
          <w:rFonts w:ascii="Arial" w:hAnsi="Arial" w:cs="Arial"/>
          <w:sz w:val="22"/>
          <w:szCs w:val="22"/>
        </w:rPr>
        <w:t>ea of specialty as approved by t</w:t>
      </w:r>
      <w:r>
        <w:rPr>
          <w:rFonts w:ascii="Arial" w:hAnsi="Arial" w:cs="Arial"/>
          <w:sz w:val="22"/>
          <w:szCs w:val="22"/>
        </w:rPr>
        <w:t xml:space="preserve">he Ohio Board of Nursing, and maintains a current, valid Certificate of Authority (COA) to practice as an APRN in </w:t>
      </w:r>
      <w:smartTag w:uri="urn:schemas-microsoft-com:office:smarttags" w:element="State">
        <w:smartTag w:uri="urn:schemas-microsoft-com:office:smarttags" w:element="place">
          <w:r>
            <w:rPr>
              <w:rFonts w:ascii="Arial" w:hAnsi="Arial" w:cs="Arial"/>
              <w:sz w:val="22"/>
              <w:szCs w:val="22"/>
            </w:rPr>
            <w:t>Ohio</w:t>
          </w:r>
        </w:smartTag>
      </w:smartTag>
      <w:r>
        <w:rPr>
          <w:rFonts w:ascii="Arial" w:hAnsi="Arial" w:cs="Arial"/>
          <w:sz w:val="22"/>
          <w:szCs w:val="22"/>
        </w:rPr>
        <w:t xml:space="preserve">.  The APRN adheres to </w:t>
      </w:r>
      <w:r w:rsidRPr="00B25F94">
        <w:rPr>
          <w:rFonts w:ascii="Arial" w:hAnsi="Arial" w:cs="Arial"/>
          <w:sz w:val="22"/>
          <w:szCs w:val="22"/>
        </w:rPr>
        <w:t>policies, procedures, Medical Staff Bylaws, as well as state and federal laws, rules, guidelines and standards</w:t>
      </w:r>
      <w:r w:rsidR="00B25F94">
        <w:rPr>
          <w:rFonts w:ascii="Arial" w:hAnsi="Arial" w:cs="Arial"/>
          <w:b/>
          <w:sz w:val="22"/>
          <w:szCs w:val="22"/>
        </w:rPr>
        <w:t>.</w:t>
      </w:r>
      <w:r>
        <w:rPr>
          <w:rFonts w:ascii="Arial" w:hAnsi="Arial" w:cs="Arial"/>
          <w:sz w:val="22"/>
          <w:szCs w:val="22"/>
        </w:rPr>
        <w:t xml:space="preserve"> </w:t>
      </w:r>
    </w:p>
    <w:p w:rsidR="00215DCC" w:rsidRDefault="00215DCC">
      <w:pPr>
        <w:jc w:val="both"/>
        <w:rPr>
          <w:rFonts w:ascii="Arial" w:hAnsi="Arial" w:cs="Arial"/>
          <w:sz w:val="22"/>
          <w:szCs w:val="22"/>
        </w:rPr>
      </w:pPr>
    </w:p>
    <w:p w:rsidR="00215DCC" w:rsidRDefault="00215DCC">
      <w:pPr>
        <w:jc w:val="both"/>
        <w:rPr>
          <w:rFonts w:ascii="Arial" w:hAnsi="Arial" w:cs="Arial"/>
          <w:sz w:val="22"/>
          <w:szCs w:val="22"/>
        </w:rPr>
      </w:pPr>
      <w:r>
        <w:rPr>
          <w:rFonts w:ascii="Arial" w:hAnsi="Arial" w:cs="Arial"/>
          <w:sz w:val="22"/>
          <w:szCs w:val="22"/>
        </w:rPr>
        <w:t>Health care for infants up to age one year may be provided by the CNP or CNS, who will determine consultation or referral to the collaborating physician visits for children from birth to age three (3) will be a minimum of one (1) visit within this time frame, and/or as appropriate for each patient and area of practice according to the American Academy of Pediatrics Standards of Care.</w:t>
      </w:r>
    </w:p>
    <w:p w:rsidR="00215DCC" w:rsidRDefault="00215DCC">
      <w:pPr>
        <w:jc w:val="both"/>
        <w:rPr>
          <w:rFonts w:ascii="Arial" w:hAnsi="Arial" w:cs="Arial"/>
          <w:sz w:val="22"/>
          <w:szCs w:val="22"/>
        </w:rPr>
      </w:pPr>
    </w:p>
    <w:p w:rsidR="00215DCC" w:rsidRDefault="00215DCC">
      <w:pPr>
        <w:jc w:val="both"/>
        <w:rPr>
          <w:rFonts w:ascii="Arial" w:hAnsi="Arial" w:cs="Arial"/>
          <w:sz w:val="22"/>
          <w:szCs w:val="22"/>
        </w:rPr>
      </w:pPr>
      <w:r>
        <w:rPr>
          <w:rFonts w:ascii="Arial" w:hAnsi="Arial" w:cs="Arial"/>
          <w:b/>
          <w:sz w:val="22"/>
          <w:szCs w:val="22"/>
        </w:rPr>
        <w:t xml:space="preserve">CERTIFIED </w:t>
      </w:r>
      <w:r>
        <w:rPr>
          <w:rFonts w:ascii="Arial" w:hAnsi="Arial" w:cs="Arial"/>
          <w:b/>
          <w:bCs/>
          <w:sz w:val="22"/>
          <w:szCs w:val="22"/>
        </w:rPr>
        <w:t>NURSE PRACTITIONER (CNP</w:t>
      </w:r>
      <w:r>
        <w:rPr>
          <w:rFonts w:ascii="Arial" w:hAnsi="Arial" w:cs="Arial"/>
          <w:bCs/>
          <w:sz w:val="22"/>
          <w:szCs w:val="22"/>
        </w:rPr>
        <w:t>)</w:t>
      </w:r>
    </w:p>
    <w:p w:rsidR="00215DCC" w:rsidRDefault="00215DCC">
      <w:pPr>
        <w:rPr>
          <w:rFonts w:ascii="Arial" w:hAnsi="Arial" w:cs="Arial"/>
          <w:sz w:val="22"/>
          <w:szCs w:val="22"/>
        </w:rPr>
      </w:pPr>
      <w:r>
        <w:rPr>
          <w:rFonts w:ascii="Arial" w:hAnsi="Arial" w:cs="Arial"/>
          <w:sz w:val="22"/>
          <w:szCs w:val="22"/>
        </w:rPr>
        <w:t xml:space="preserve">The CNP is a registered professional nurse with advanced educational preparation at the Graduate or Doctoral level approved by The Ohio Board of Nursing; nationally certified in the area of expertise; and holds a current and valid Certificate of Authority to practice as an APRN by the Ohio Board of Nursing. </w:t>
      </w:r>
    </w:p>
    <w:p w:rsidR="00215DCC" w:rsidRDefault="00215DCC">
      <w:pPr>
        <w:rPr>
          <w:rFonts w:ascii="Arial" w:hAnsi="Arial" w:cs="Arial"/>
          <w:sz w:val="22"/>
          <w:szCs w:val="22"/>
        </w:rPr>
      </w:pPr>
    </w:p>
    <w:p w:rsidR="00215DCC" w:rsidRDefault="00215DCC">
      <w:pPr>
        <w:rPr>
          <w:rFonts w:ascii="Arial" w:hAnsi="Arial" w:cs="Arial"/>
          <w:sz w:val="22"/>
          <w:szCs w:val="22"/>
        </w:rPr>
      </w:pPr>
      <w:r>
        <w:rPr>
          <w:rFonts w:ascii="Arial" w:hAnsi="Arial" w:cs="Arial"/>
          <w:sz w:val="22"/>
          <w:szCs w:val="22"/>
          <w:shd w:val="clear" w:color="auto" w:fill="FFFFFF"/>
        </w:rPr>
        <w:t>“A nurse authorized to practice as a certified nurse practitioner, in collaboration with one or more physicians or podiatrists may provide preventive and primary care services and evaluate and promote patient wellness within the nurse’s nursing specialty, consistent with the nurse’s education and certification, and in accordance with rules adopted by the board. A certified nurse practitioner who holds a certificate to prescribe issued under section</w:t>
      </w:r>
      <w:r>
        <w:rPr>
          <w:rStyle w:val="apple-converted-space"/>
          <w:rFonts w:ascii="Arial" w:hAnsi="Arial" w:cs="Arial"/>
          <w:sz w:val="22"/>
          <w:szCs w:val="22"/>
          <w:shd w:val="clear" w:color="auto" w:fill="FFFFFF"/>
        </w:rPr>
        <w:t> </w:t>
      </w:r>
      <w:hyperlink r:id="rId8" w:tooltip="4723.48" w:history="1">
        <w:r>
          <w:rPr>
            <w:rStyle w:val="Hyperlink"/>
            <w:rFonts w:ascii="Arial" w:hAnsi="Arial" w:cs="Arial"/>
            <w:color w:val="auto"/>
            <w:sz w:val="22"/>
            <w:szCs w:val="22"/>
            <w:shd w:val="clear" w:color="auto" w:fill="FFFFFF"/>
          </w:rPr>
          <w:t>4723.48</w:t>
        </w:r>
      </w:hyperlink>
      <w:r>
        <w:rPr>
          <w:rStyle w:val="apple-converted-space"/>
          <w:rFonts w:ascii="Arial" w:hAnsi="Arial" w:cs="Arial"/>
          <w:sz w:val="22"/>
          <w:szCs w:val="22"/>
          <w:shd w:val="clear" w:color="auto" w:fill="FFFFFF"/>
        </w:rPr>
        <w:t> </w:t>
      </w:r>
      <w:r>
        <w:rPr>
          <w:rFonts w:ascii="Arial" w:hAnsi="Arial" w:cs="Arial"/>
          <w:sz w:val="22"/>
          <w:szCs w:val="22"/>
          <w:shd w:val="clear" w:color="auto" w:fill="FFFFFF"/>
        </w:rPr>
        <w:t>of the Revised Code may, in collaboration with one or more physicians or podiatrists, prescribe drugs and therapeutic devices in accordance with section</w:t>
      </w:r>
      <w:r>
        <w:rPr>
          <w:rStyle w:val="apple-converted-space"/>
          <w:rFonts w:ascii="Arial" w:hAnsi="Arial" w:cs="Arial"/>
          <w:sz w:val="22"/>
          <w:szCs w:val="22"/>
          <w:shd w:val="clear" w:color="auto" w:fill="FFFFFF"/>
        </w:rPr>
        <w:t> </w:t>
      </w:r>
      <w:hyperlink r:id="rId9" w:tooltip="4723.481" w:history="1">
        <w:r>
          <w:rPr>
            <w:rStyle w:val="Hyperlink"/>
            <w:rFonts w:ascii="Arial" w:hAnsi="Arial" w:cs="Arial"/>
            <w:color w:val="auto"/>
            <w:sz w:val="22"/>
            <w:szCs w:val="22"/>
            <w:shd w:val="clear" w:color="auto" w:fill="FFFFFF"/>
          </w:rPr>
          <w:t>4723.481</w:t>
        </w:r>
      </w:hyperlink>
      <w:r>
        <w:rPr>
          <w:rStyle w:val="apple-converted-space"/>
          <w:rFonts w:ascii="Arial" w:hAnsi="Arial" w:cs="Arial"/>
          <w:sz w:val="22"/>
          <w:szCs w:val="22"/>
          <w:shd w:val="clear" w:color="auto" w:fill="FFFFFF"/>
        </w:rPr>
        <w:t> </w:t>
      </w:r>
      <w:r>
        <w:rPr>
          <w:rFonts w:ascii="Arial" w:hAnsi="Arial" w:cs="Arial"/>
          <w:sz w:val="22"/>
          <w:szCs w:val="22"/>
          <w:shd w:val="clear" w:color="auto" w:fill="FFFFFF"/>
        </w:rPr>
        <w:t>of the Revised Code”.</w:t>
      </w:r>
      <w:r>
        <w:rPr>
          <w:rFonts w:ascii="Arial" w:hAnsi="Arial" w:cs="Arial"/>
          <w:sz w:val="22"/>
          <w:szCs w:val="22"/>
        </w:rPr>
        <w:t xml:space="preserve">                     </w:t>
      </w:r>
    </w:p>
    <w:p w:rsidR="00A61FAF" w:rsidRDefault="00A61FAF">
      <w:pPr>
        <w:jc w:val="both"/>
        <w:rPr>
          <w:rFonts w:ascii="Arial" w:hAnsi="Arial" w:cs="Arial"/>
          <w:b/>
          <w:bCs/>
          <w:sz w:val="22"/>
          <w:szCs w:val="22"/>
        </w:rPr>
      </w:pPr>
    </w:p>
    <w:p w:rsidR="00215DCC" w:rsidRDefault="00215DCC">
      <w:pPr>
        <w:jc w:val="both"/>
        <w:rPr>
          <w:rFonts w:ascii="Arial" w:hAnsi="Arial" w:cs="Arial"/>
          <w:sz w:val="22"/>
          <w:szCs w:val="22"/>
        </w:rPr>
      </w:pPr>
      <w:r>
        <w:rPr>
          <w:rFonts w:ascii="Arial" w:hAnsi="Arial" w:cs="Arial"/>
          <w:b/>
          <w:bCs/>
          <w:sz w:val="22"/>
          <w:szCs w:val="22"/>
        </w:rPr>
        <w:t xml:space="preserve">CLINICAL NURSE SPECIALIST (CNS) </w:t>
      </w:r>
      <w:r>
        <w:rPr>
          <w:rFonts w:ascii="Arial" w:hAnsi="Arial" w:cs="Arial"/>
          <w:sz w:val="22"/>
          <w:szCs w:val="22"/>
        </w:rPr>
        <w:t> </w:t>
      </w:r>
    </w:p>
    <w:p w:rsidR="00215DCC" w:rsidRDefault="00215DCC">
      <w:pPr>
        <w:jc w:val="both"/>
        <w:rPr>
          <w:rFonts w:ascii="Arial" w:hAnsi="Arial" w:cs="Arial"/>
          <w:sz w:val="22"/>
          <w:szCs w:val="22"/>
        </w:rPr>
      </w:pPr>
      <w:r>
        <w:rPr>
          <w:rFonts w:ascii="Arial" w:hAnsi="Arial" w:cs="Arial"/>
          <w:sz w:val="22"/>
          <w:szCs w:val="22"/>
        </w:rPr>
        <w:t xml:space="preserve">“A nurse authorized to practice as a clinical nurse specialist, in collaboration with one or more physicians or podiatrists, may provide and manage the care of individuals and groups with complex health problems and provide health care services that promote, </w:t>
      </w:r>
      <w:r>
        <w:rPr>
          <w:rFonts w:ascii="Arial" w:hAnsi="Arial" w:cs="Arial"/>
          <w:sz w:val="22"/>
          <w:szCs w:val="22"/>
        </w:rPr>
        <w:lastRenderedPageBreak/>
        <w:t>improve, and manage health care within the nurse’s nursing specialty, consistent with the nurse’s education and in accordance with rules adopted by the board. A clinical nurse specialist who holds a certificate to prescribe issued under section </w:t>
      </w:r>
      <w:hyperlink r:id="rId10" w:tooltip="4723.48" w:history="1">
        <w:r>
          <w:rPr>
            <w:rStyle w:val="Hyperlink"/>
            <w:rFonts w:ascii="Arial" w:hAnsi="Arial" w:cs="Arial"/>
            <w:color w:val="auto"/>
            <w:sz w:val="22"/>
            <w:szCs w:val="22"/>
          </w:rPr>
          <w:t>4723.48</w:t>
        </w:r>
      </w:hyperlink>
      <w:r>
        <w:rPr>
          <w:rFonts w:ascii="Arial" w:hAnsi="Arial" w:cs="Arial"/>
          <w:sz w:val="22"/>
          <w:szCs w:val="22"/>
        </w:rPr>
        <w:t> of the Revised Code may, in collaboration with one or more physicians or podiatrists, prescribe drugs and therapeutic devices in accordance with section </w:t>
      </w:r>
      <w:hyperlink r:id="rId11" w:tooltip="4723.481" w:history="1">
        <w:r>
          <w:rPr>
            <w:rStyle w:val="Hyperlink"/>
            <w:rFonts w:ascii="Arial" w:hAnsi="Arial" w:cs="Arial"/>
            <w:color w:val="auto"/>
            <w:sz w:val="22"/>
            <w:szCs w:val="22"/>
          </w:rPr>
          <w:t>4723.481</w:t>
        </w:r>
      </w:hyperlink>
      <w:r>
        <w:rPr>
          <w:rFonts w:ascii="Arial" w:hAnsi="Arial" w:cs="Arial"/>
          <w:sz w:val="22"/>
          <w:szCs w:val="22"/>
        </w:rPr>
        <w:t> of the Revised Code”. The CNS has become an expert in a defined area of knowledge and practices in a selected clinical area of nursing.  The CNS, in collaboration with the physician, may provide and manage care of individuals and groups with complex health problems and provide services that promote, improve and manage health care within the CNS’ specialty.</w:t>
      </w:r>
    </w:p>
    <w:p w:rsidR="00215DCC" w:rsidRDefault="00215DCC">
      <w:pPr>
        <w:ind w:left="2160" w:hanging="720"/>
        <w:jc w:val="both"/>
        <w:rPr>
          <w:rFonts w:ascii="Arial" w:hAnsi="Arial" w:cs="Arial"/>
          <w:sz w:val="22"/>
          <w:szCs w:val="22"/>
        </w:rPr>
      </w:pPr>
      <w:r>
        <w:rPr>
          <w:rFonts w:ascii="Arial" w:hAnsi="Arial" w:cs="Arial"/>
          <w:sz w:val="22"/>
          <w:szCs w:val="22"/>
        </w:rPr>
        <w:t> </w:t>
      </w:r>
    </w:p>
    <w:p w:rsidR="00215DCC" w:rsidRDefault="00215DCC">
      <w:pPr>
        <w:jc w:val="both"/>
        <w:rPr>
          <w:rFonts w:ascii="Arial" w:hAnsi="Arial" w:cs="Arial"/>
          <w:sz w:val="22"/>
          <w:szCs w:val="22"/>
        </w:rPr>
      </w:pPr>
      <w:r>
        <w:rPr>
          <w:rFonts w:ascii="Arial" w:hAnsi="Arial" w:cs="Arial"/>
          <w:b/>
          <w:sz w:val="22"/>
          <w:szCs w:val="22"/>
        </w:rPr>
        <w:t>CERTIFIED NURSE MIDWIFE (CNM)</w:t>
      </w:r>
    </w:p>
    <w:p w:rsidR="00215DCC" w:rsidRDefault="00215DCC">
      <w:pPr>
        <w:rPr>
          <w:rFonts w:ascii="Arial" w:hAnsi="Arial" w:cs="Arial"/>
          <w:sz w:val="22"/>
          <w:szCs w:val="22"/>
        </w:rPr>
      </w:pPr>
      <w:r>
        <w:rPr>
          <w:rFonts w:ascii="Arial" w:hAnsi="Arial" w:cs="Arial"/>
          <w:sz w:val="22"/>
          <w:szCs w:val="22"/>
        </w:rPr>
        <w:t xml:space="preserve">The CNM is a registered professional nurse with advanced educational preparation at the Graduate or Doctoral level approved by The Ohio Board of Nursing; nationally certified in the area of expertise; and holds a current and valid Certificate of Authority to practice as an APRN by the Ohio Board of Nursing. </w:t>
      </w:r>
    </w:p>
    <w:p w:rsidR="00215DCC" w:rsidRDefault="00215DCC">
      <w:pPr>
        <w:rPr>
          <w:rFonts w:ascii="Arial" w:hAnsi="Arial" w:cs="Arial"/>
          <w:sz w:val="22"/>
          <w:szCs w:val="22"/>
        </w:rPr>
      </w:pPr>
    </w:p>
    <w:p w:rsidR="00215DCC" w:rsidRDefault="00215DCC">
      <w:pPr>
        <w:rPr>
          <w:rFonts w:ascii="Arial" w:hAnsi="Arial" w:cs="Arial"/>
          <w:sz w:val="22"/>
          <w:szCs w:val="22"/>
          <w:u w:val="single"/>
          <w:shd w:val="clear" w:color="auto" w:fill="FFFFFF"/>
        </w:rPr>
      </w:pPr>
      <w:r>
        <w:rPr>
          <w:rFonts w:ascii="Arial" w:hAnsi="Arial" w:cs="Arial"/>
          <w:sz w:val="22"/>
          <w:szCs w:val="22"/>
          <w:shd w:val="clear" w:color="auto" w:fill="FFFFFF"/>
        </w:rPr>
        <w:t xml:space="preserve"> “A nurse authorized to practice as a certified nurse-midwife, in collaboration with one or more physicians, may provide the management of preventive services and those primary care services necessary to provide health care to women antepartally, intrapartally, postpartally, and gynecologically, consistent with the nurse’s education and certification, and in accordance with rules adopted by the board” </w:t>
      </w:r>
      <w:r>
        <w:rPr>
          <w:rFonts w:ascii="Arial" w:hAnsi="Arial" w:cs="Arial"/>
          <w:sz w:val="22"/>
          <w:szCs w:val="22"/>
          <w:u w:val="single"/>
          <w:shd w:val="clear" w:color="auto" w:fill="FFFFFF"/>
        </w:rPr>
        <w:t>(OCR 4723.43).</w:t>
      </w:r>
    </w:p>
    <w:p w:rsidR="00215DCC" w:rsidRDefault="00215DCC">
      <w:pPr>
        <w:jc w:val="both"/>
        <w:rPr>
          <w:rFonts w:ascii="Arial" w:hAnsi="Arial" w:cs="Arial"/>
          <w:sz w:val="22"/>
          <w:szCs w:val="22"/>
        </w:rPr>
      </w:pPr>
    </w:p>
    <w:p w:rsidR="00215DCC" w:rsidRDefault="00215DCC">
      <w:pPr>
        <w:jc w:val="both"/>
        <w:rPr>
          <w:rFonts w:ascii="Arial" w:hAnsi="Arial" w:cs="Arial"/>
          <w:sz w:val="22"/>
          <w:szCs w:val="22"/>
        </w:rPr>
      </w:pPr>
      <w:r>
        <w:rPr>
          <w:rFonts w:ascii="Arial" w:hAnsi="Arial" w:cs="Arial"/>
          <w:sz w:val="22"/>
          <w:szCs w:val="22"/>
        </w:rPr>
        <w:t> </w:t>
      </w:r>
    </w:p>
    <w:p w:rsidR="00215DCC" w:rsidRDefault="00215DCC">
      <w:pPr>
        <w:numPr>
          <w:ilvl w:val="0"/>
          <w:numId w:val="29"/>
        </w:numPr>
        <w:jc w:val="center"/>
        <w:rPr>
          <w:rFonts w:ascii="Arial" w:hAnsi="Arial" w:cs="Arial"/>
          <w:b/>
          <w:sz w:val="22"/>
          <w:szCs w:val="22"/>
        </w:rPr>
      </w:pPr>
      <w:r>
        <w:rPr>
          <w:rFonts w:ascii="Arial" w:hAnsi="Arial" w:cs="Arial"/>
          <w:b/>
          <w:sz w:val="22"/>
          <w:szCs w:val="22"/>
        </w:rPr>
        <w:t xml:space="preserve">CRITERIA FOR </w:t>
      </w:r>
      <w:r>
        <w:rPr>
          <w:rFonts w:ascii="Arial" w:hAnsi="Arial" w:cs="Arial"/>
          <w:b/>
          <w:bCs/>
          <w:sz w:val="22"/>
          <w:szCs w:val="22"/>
        </w:rPr>
        <w:t>REFERRAL AND CONSULTATION OF A PATIENT</w:t>
      </w:r>
    </w:p>
    <w:p w:rsidR="00215DCC" w:rsidRDefault="00215DCC">
      <w:pPr>
        <w:jc w:val="both"/>
        <w:rPr>
          <w:rFonts w:ascii="Arial" w:hAnsi="Arial" w:cs="Arial"/>
          <w:b/>
          <w:sz w:val="22"/>
          <w:szCs w:val="22"/>
        </w:rPr>
      </w:pPr>
      <w:r>
        <w:rPr>
          <w:rFonts w:ascii="Arial" w:hAnsi="Arial" w:cs="Arial"/>
          <w:b/>
          <w:sz w:val="22"/>
          <w:szCs w:val="22"/>
        </w:rPr>
        <w:t> </w:t>
      </w:r>
    </w:p>
    <w:p w:rsidR="00215DCC" w:rsidRPr="00B25F94" w:rsidRDefault="00215DCC" w:rsidP="00B25F94">
      <w:pPr>
        <w:jc w:val="both"/>
        <w:rPr>
          <w:rFonts w:ascii="Arial" w:hAnsi="Arial" w:cs="Arial"/>
          <w:sz w:val="22"/>
          <w:szCs w:val="22"/>
        </w:rPr>
      </w:pPr>
      <w:r>
        <w:rPr>
          <w:rFonts w:ascii="Arial" w:hAnsi="Arial" w:cs="Arial"/>
          <w:sz w:val="22"/>
          <w:szCs w:val="22"/>
        </w:rPr>
        <w:t xml:space="preserve">The APRN shall determine when referral to or consultation with the collaborating physician is necessary: </w:t>
      </w:r>
    </w:p>
    <w:p w:rsidR="00215DCC" w:rsidRDefault="00215DCC">
      <w:pPr>
        <w:ind w:left="720"/>
        <w:jc w:val="both"/>
        <w:rPr>
          <w:rFonts w:ascii="Arial" w:hAnsi="Arial" w:cs="Arial"/>
          <w:color w:val="E36C0A"/>
          <w:sz w:val="22"/>
          <w:szCs w:val="22"/>
        </w:rPr>
      </w:pPr>
      <w:r>
        <w:rPr>
          <w:rFonts w:ascii="Arial" w:hAnsi="Arial" w:cs="Arial"/>
          <w:color w:val="E36C0A"/>
          <w:sz w:val="22"/>
          <w:szCs w:val="22"/>
        </w:rPr>
        <w:t xml:space="preserve"> </w:t>
      </w:r>
    </w:p>
    <w:p w:rsidR="00215DCC" w:rsidRDefault="00215DCC">
      <w:pPr>
        <w:jc w:val="both"/>
        <w:rPr>
          <w:rFonts w:ascii="Arial" w:hAnsi="Arial" w:cs="Arial"/>
          <w:sz w:val="22"/>
          <w:szCs w:val="22"/>
        </w:rPr>
      </w:pPr>
      <w:r>
        <w:rPr>
          <w:rFonts w:ascii="Arial" w:hAnsi="Arial" w:cs="Arial"/>
          <w:sz w:val="22"/>
          <w:szCs w:val="22"/>
        </w:rPr>
        <w:t xml:space="preserve">In making such determinations, the APRN shall fully apply his or her clinical expertise and educational preparation.  </w:t>
      </w:r>
    </w:p>
    <w:p w:rsidR="005676D1" w:rsidRDefault="005676D1">
      <w:pPr>
        <w:jc w:val="both"/>
        <w:rPr>
          <w:rFonts w:ascii="Arial" w:hAnsi="Arial" w:cs="Arial"/>
          <w:sz w:val="22"/>
          <w:szCs w:val="22"/>
        </w:rPr>
      </w:pPr>
    </w:p>
    <w:p w:rsidR="005676D1" w:rsidRDefault="005676D1">
      <w:pPr>
        <w:jc w:val="both"/>
        <w:rPr>
          <w:rFonts w:ascii="Arial" w:hAnsi="Arial" w:cs="Arial"/>
          <w:sz w:val="22"/>
          <w:szCs w:val="22"/>
        </w:rPr>
      </w:pPr>
      <w:r>
        <w:rPr>
          <w:rFonts w:ascii="Arial" w:hAnsi="Arial" w:cs="Arial"/>
          <w:sz w:val="22"/>
          <w:szCs w:val="22"/>
        </w:rPr>
        <w:t>The CNM shall refer to the collaborating physician for breech or face presentation in labor.</w:t>
      </w:r>
    </w:p>
    <w:p w:rsidR="00215DCC" w:rsidRDefault="00215DCC">
      <w:pPr>
        <w:jc w:val="both"/>
        <w:rPr>
          <w:rFonts w:ascii="Arial" w:hAnsi="Arial" w:cs="Arial"/>
          <w:sz w:val="22"/>
          <w:szCs w:val="22"/>
        </w:rPr>
      </w:pPr>
    </w:p>
    <w:p w:rsidR="00B25F94" w:rsidRDefault="00215DCC">
      <w:pPr>
        <w:jc w:val="both"/>
        <w:rPr>
          <w:rFonts w:ascii="Arial" w:hAnsi="Arial" w:cs="Arial"/>
          <w:sz w:val="22"/>
          <w:szCs w:val="22"/>
        </w:rPr>
      </w:pPr>
      <w:r>
        <w:rPr>
          <w:rFonts w:ascii="Arial" w:hAnsi="Arial" w:cs="Arial"/>
          <w:sz w:val="22"/>
          <w:szCs w:val="22"/>
        </w:rPr>
        <w:t>The collaborating physician will be continuously available to communicate with the APRN either in person or via a form of telecommunication.  For prescribing purposes, the response time of the collaborating physician will be</w:t>
      </w:r>
      <w:r w:rsidR="00B25F94">
        <w:rPr>
          <w:rFonts w:ascii="Arial" w:hAnsi="Arial" w:cs="Arial"/>
          <w:sz w:val="22"/>
          <w:szCs w:val="22"/>
        </w:rPr>
        <w:t xml:space="preserve"> no more than thirty (30) minutes.</w:t>
      </w:r>
    </w:p>
    <w:p w:rsidR="00215DCC" w:rsidRDefault="00B25F94">
      <w:pPr>
        <w:jc w:val="both"/>
        <w:rPr>
          <w:rFonts w:ascii="Arial" w:hAnsi="Arial" w:cs="Arial"/>
          <w:sz w:val="22"/>
          <w:szCs w:val="22"/>
        </w:rPr>
      </w:pPr>
      <w:r>
        <w:rPr>
          <w:rFonts w:ascii="Arial" w:hAnsi="Arial" w:cs="Arial"/>
          <w:sz w:val="22"/>
          <w:szCs w:val="22"/>
        </w:rPr>
        <w:t xml:space="preserve"> </w:t>
      </w:r>
    </w:p>
    <w:p w:rsidR="00A758C8" w:rsidRDefault="00215DCC" w:rsidP="00B25F94">
      <w:pPr>
        <w:jc w:val="both"/>
        <w:rPr>
          <w:rFonts w:ascii="Arial" w:hAnsi="Arial" w:cs="Arial"/>
          <w:sz w:val="22"/>
          <w:szCs w:val="22"/>
        </w:rPr>
      </w:pPr>
      <w:r>
        <w:rPr>
          <w:rFonts w:ascii="Arial" w:hAnsi="Arial" w:cs="Arial"/>
          <w:sz w:val="22"/>
          <w:szCs w:val="22"/>
        </w:rPr>
        <w:t>The APRN is responsible for obtainin</w:t>
      </w:r>
      <w:r w:rsidR="005676D1">
        <w:rPr>
          <w:rFonts w:ascii="Arial" w:hAnsi="Arial" w:cs="Arial"/>
          <w:sz w:val="22"/>
          <w:szCs w:val="22"/>
        </w:rPr>
        <w:t xml:space="preserve">g and documenting consultations, </w:t>
      </w:r>
      <w:r>
        <w:rPr>
          <w:rFonts w:ascii="Arial" w:hAnsi="Arial" w:cs="Arial"/>
          <w:sz w:val="22"/>
          <w:szCs w:val="22"/>
        </w:rPr>
        <w:t xml:space="preserve">referrals and the resulting care plans in the client’s medical chart.  </w:t>
      </w:r>
    </w:p>
    <w:p w:rsidR="00A758C8" w:rsidRDefault="00A758C8">
      <w:pPr>
        <w:ind w:left="720"/>
        <w:jc w:val="both"/>
        <w:rPr>
          <w:rFonts w:ascii="Arial" w:hAnsi="Arial" w:cs="Arial"/>
          <w:sz w:val="22"/>
          <w:szCs w:val="22"/>
        </w:rPr>
      </w:pPr>
    </w:p>
    <w:p w:rsidR="00215DCC" w:rsidRDefault="00215DCC">
      <w:pPr>
        <w:numPr>
          <w:ilvl w:val="0"/>
          <w:numId w:val="29"/>
        </w:numPr>
        <w:jc w:val="center"/>
        <w:rPr>
          <w:rFonts w:ascii="Arial" w:hAnsi="Arial" w:cs="Arial"/>
          <w:b/>
          <w:sz w:val="22"/>
          <w:szCs w:val="22"/>
        </w:rPr>
      </w:pPr>
      <w:r>
        <w:rPr>
          <w:rFonts w:ascii="Arial" w:hAnsi="Arial" w:cs="Arial"/>
          <w:b/>
          <w:bCs/>
          <w:sz w:val="22"/>
          <w:szCs w:val="22"/>
        </w:rPr>
        <w:t>COVERAGE OF ABSENCES</w:t>
      </w:r>
    </w:p>
    <w:p w:rsidR="00215DCC" w:rsidRDefault="00215DCC">
      <w:pPr>
        <w:jc w:val="both"/>
        <w:rPr>
          <w:rFonts w:ascii="Arial" w:hAnsi="Arial" w:cs="Arial"/>
          <w:sz w:val="22"/>
          <w:szCs w:val="22"/>
        </w:rPr>
      </w:pPr>
      <w:r>
        <w:rPr>
          <w:rFonts w:ascii="Arial" w:hAnsi="Arial" w:cs="Arial"/>
          <w:sz w:val="22"/>
          <w:szCs w:val="22"/>
        </w:rPr>
        <w:t> </w:t>
      </w:r>
    </w:p>
    <w:p w:rsidR="00215DCC" w:rsidRDefault="00215DCC">
      <w:pPr>
        <w:jc w:val="both"/>
        <w:rPr>
          <w:rFonts w:ascii="Arial" w:hAnsi="Arial" w:cs="Arial"/>
          <w:b/>
          <w:sz w:val="22"/>
          <w:szCs w:val="22"/>
        </w:rPr>
      </w:pPr>
      <w:r>
        <w:rPr>
          <w:rFonts w:ascii="Arial" w:hAnsi="Arial" w:cs="Arial"/>
          <w:b/>
          <w:sz w:val="22"/>
          <w:szCs w:val="22"/>
        </w:rPr>
        <w:t>APRN</w:t>
      </w:r>
    </w:p>
    <w:p w:rsidR="00215DCC" w:rsidRDefault="00215DCC">
      <w:pPr>
        <w:jc w:val="both"/>
        <w:rPr>
          <w:rFonts w:ascii="Arial" w:hAnsi="Arial" w:cs="Arial"/>
          <w:sz w:val="22"/>
          <w:szCs w:val="22"/>
        </w:rPr>
      </w:pPr>
      <w:r>
        <w:rPr>
          <w:rFonts w:ascii="Arial" w:hAnsi="Arial" w:cs="Arial"/>
          <w:sz w:val="22"/>
          <w:szCs w:val="22"/>
        </w:rPr>
        <w:t xml:space="preserve">In instances of emergency or planned absences of the APRN, an appropriate alternate health care provider will see the </w:t>
      </w:r>
      <w:r w:rsidR="00591AD4">
        <w:rPr>
          <w:rFonts w:ascii="Arial" w:hAnsi="Arial" w:cs="Arial"/>
          <w:sz w:val="22"/>
          <w:szCs w:val="22"/>
        </w:rPr>
        <w:t>patients</w:t>
      </w:r>
      <w:r>
        <w:rPr>
          <w:rFonts w:ascii="Arial" w:hAnsi="Arial" w:cs="Arial"/>
          <w:sz w:val="22"/>
          <w:szCs w:val="22"/>
        </w:rPr>
        <w:t xml:space="preserve">.  If this is not possible, scheduled </w:t>
      </w:r>
      <w:r w:rsidR="00591AD4">
        <w:rPr>
          <w:rFonts w:ascii="Arial" w:hAnsi="Arial" w:cs="Arial"/>
          <w:sz w:val="22"/>
          <w:szCs w:val="22"/>
        </w:rPr>
        <w:t>patients</w:t>
      </w:r>
      <w:r>
        <w:rPr>
          <w:rFonts w:ascii="Arial" w:hAnsi="Arial" w:cs="Arial"/>
          <w:sz w:val="22"/>
          <w:szCs w:val="22"/>
        </w:rPr>
        <w:t xml:space="preserve"> will be contacted and rescheduled.  If the </w:t>
      </w:r>
      <w:r w:rsidR="00591AD4">
        <w:rPr>
          <w:rFonts w:ascii="Arial" w:hAnsi="Arial" w:cs="Arial"/>
          <w:sz w:val="22"/>
          <w:szCs w:val="22"/>
        </w:rPr>
        <w:t>patient</w:t>
      </w:r>
      <w:r>
        <w:rPr>
          <w:rFonts w:ascii="Arial" w:hAnsi="Arial" w:cs="Arial"/>
          <w:sz w:val="22"/>
          <w:szCs w:val="22"/>
        </w:rPr>
        <w:t xml:space="preserve"> requires more immediate attention, he or she will be directed to the appropriate facility and/or health care provider. </w:t>
      </w:r>
    </w:p>
    <w:p w:rsidR="00215DCC" w:rsidRDefault="00215DCC">
      <w:pPr>
        <w:ind w:left="720"/>
        <w:jc w:val="both"/>
        <w:rPr>
          <w:rFonts w:ascii="Arial" w:hAnsi="Arial" w:cs="Arial"/>
          <w:sz w:val="22"/>
          <w:szCs w:val="22"/>
        </w:rPr>
      </w:pPr>
    </w:p>
    <w:p w:rsidR="00215DCC" w:rsidRDefault="00215DCC">
      <w:pPr>
        <w:jc w:val="both"/>
        <w:rPr>
          <w:rFonts w:ascii="Arial" w:hAnsi="Arial" w:cs="Arial"/>
          <w:b/>
          <w:sz w:val="22"/>
          <w:szCs w:val="22"/>
        </w:rPr>
      </w:pPr>
      <w:r>
        <w:rPr>
          <w:rFonts w:ascii="Arial" w:hAnsi="Arial" w:cs="Arial"/>
          <w:b/>
          <w:sz w:val="22"/>
          <w:szCs w:val="22"/>
        </w:rPr>
        <w:t>Collaborating Physician</w:t>
      </w:r>
    </w:p>
    <w:p w:rsidR="00215DCC" w:rsidRDefault="00215DCC">
      <w:pPr>
        <w:jc w:val="both"/>
        <w:rPr>
          <w:rFonts w:ascii="Arial" w:hAnsi="Arial" w:cs="Arial"/>
          <w:sz w:val="22"/>
          <w:szCs w:val="22"/>
        </w:rPr>
      </w:pPr>
      <w:r>
        <w:rPr>
          <w:rFonts w:ascii="Arial" w:hAnsi="Arial" w:cs="Arial"/>
          <w:sz w:val="22"/>
          <w:szCs w:val="22"/>
        </w:rPr>
        <w:lastRenderedPageBreak/>
        <w:t xml:space="preserve">In the event of an emergency or planned absence of a collaborating physician, the ARPN will be notified and another collaborating physician or designee will provide coverage. </w:t>
      </w:r>
    </w:p>
    <w:p w:rsidR="00215DCC" w:rsidRDefault="00215DCC">
      <w:pPr>
        <w:ind w:left="720"/>
        <w:jc w:val="both"/>
        <w:rPr>
          <w:rFonts w:ascii="Arial" w:hAnsi="Arial" w:cs="Arial"/>
          <w:sz w:val="22"/>
          <w:szCs w:val="22"/>
        </w:rPr>
      </w:pPr>
    </w:p>
    <w:p w:rsidR="00215DCC" w:rsidRDefault="00215DCC">
      <w:pPr>
        <w:jc w:val="both"/>
        <w:rPr>
          <w:rFonts w:ascii="Arial" w:hAnsi="Arial" w:cs="Arial"/>
          <w:sz w:val="22"/>
          <w:szCs w:val="22"/>
        </w:rPr>
      </w:pPr>
    </w:p>
    <w:p w:rsidR="00215DCC" w:rsidRDefault="00215DCC">
      <w:pPr>
        <w:numPr>
          <w:ilvl w:val="0"/>
          <w:numId w:val="29"/>
        </w:numPr>
        <w:jc w:val="center"/>
        <w:rPr>
          <w:rFonts w:ascii="Arial" w:hAnsi="Arial" w:cs="Arial"/>
          <w:b/>
          <w:sz w:val="22"/>
          <w:szCs w:val="22"/>
        </w:rPr>
      </w:pPr>
      <w:r>
        <w:rPr>
          <w:rFonts w:ascii="Arial" w:hAnsi="Arial" w:cs="Arial"/>
          <w:b/>
          <w:sz w:val="22"/>
          <w:szCs w:val="22"/>
        </w:rPr>
        <w:t>INCORPORATION OF NEW TECHNOLOGY AND PROCEDURES</w:t>
      </w:r>
    </w:p>
    <w:p w:rsidR="00215DCC" w:rsidRDefault="00215DCC">
      <w:pPr>
        <w:jc w:val="both"/>
        <w:rPr>
          <w:rFonts w:ascii="Arial" w:hAnsi="Arial" w:cs="Arial"/>
          <w:sz w:val="22"/>
          <w:szCs w:val="22"/>
        </w:rPr>
      </w:pPr>
    </w:p>
    <w:p w:rsidR="00215DCC" w:rsidRDefault="00215DCC" w:rsidP="00591AD4">
      <w:pPr>
        <w:rPr>
          <w:rFonts w:ascii="Arial" w:hAnsi="Arial" w:cs="Arial"/>
          <w:sz w:val="22"/>
          <w:szCs w:val="22"/>
        </w:rPr>
      </w:pPr>
      <w:r>
        <w:rPr>
          <w:rFonts w:ascii="Arial" w:hAnsi="Arial" w:cs="Arial"/>
          <w:sz w:val="22"/>
          <w:szCs w:val="22"/>
        </w:rPr>
        <w:t>The parties shall identify new technology and procedures in their clinical practice, as needed.  Educational in-services and seminars shall be utilized as necessary.  Where appropriate, the APRN shall receive formal education and clinical training prior to the implementation of the new technology or procedure.</w:t>
      </w:r>
      <w:r w:rsidR="005676D1">
        <w:rPr>
          <w:rFonts w:ascii="Arial" w:hAnsi="Arial" w:cs="Arial"/>
          <w:sz w:val="22"/>
          <w:szCs w:val="22"/>
        </w:rPr>
        <w:t xml:space="preserve">  </w:t>
      </w:r>
      <w:r>
        <w:rPr>
          <w:rFonts w:ascii="Arial" w:hAnsi="Arial" w:cs="Arial"/>
          <w:sz w:val="22"/>
          <w:szCs w:val="22"/>
        </w:rPr>
        <w:t>When requesting to perform new procedures, the APRN shall refer to</w:t>
      </w:r>
      <w:r w:rsidR="005676D1">
        <w:rPr>
          <w:rFonts w:ascii="Arial" w:hAnsi="Arial" w:cs="Arial"/>
          <w:sz w:val="22"/>
          <w:szCs w:val="22"/>
        </w:rPr>
        <w:t xml:space="preserve"> the Decision-Making Guide for Determining Individual APRN Scope of Practice</w:t>
      </w:r>
      <w:r w:rsidR="00591AD4">
        <w:rPr>
          <w:rFonts w:ascii="Arial" w:hAnsi="Arial" w:cs="Arial"/>
          <w:sz w:val="22"/>
          <w:szCs w:val="22"/>
        </w:rPr>
        <w:t>:</w:t>
      </w:r>
      <w:r>
        <w:rPr>
          <w:rFonts w:ascii="Arial" w:hAnsi="Arial" w:cs="Arial"/>
          <w:sz w:val="22"/>
          <w:szCs w:val="22"/>
        </w:rPr>
        <w:t xml:space="preserve"> </w:t>
      </w:r>
      <w:hyperlink r:id="rId12" w:history="1">
        <w:r>
          <w:rPr>
            <w:rStyle w:val="Hyperlink"/>
            <w:rFonts w:ascii="Arial" w:hAnsi="Arial" w:cs="Arial"/>
            <w:sz w:val="22"/>
            <w:szCs w:val="22"/>
          </w:rPr>
          <w:t>http://www.nursing.ohio.gov/PDFS/AdvPractice/APNModel(11-16-10).pdf</w:t>
        </w:r>
      </w:hyperlink>
    </w:p>
    <w:p w:rsidR="00215DCC" w:rsidRDefault="00215DCC">
      <w:pPr>
        <w:jc w:val="both"/>
        <w:rPr>
          <w:rFonts w:ascii="Arial" w:hAnsi="Arial" w:cs="Arial"/>
          <w:sz w:val="22"/>
          <w:szCs w:val="22"/>
        </w:rPr>
      </w:pPr>
    </w:p>
    <w:p w:rsidR="00215DCC" w:rsidRDefault="00215DCC">
      <w:pPr>
        <w:jc w:val="both"/>
        <w:rPr>
          <w:rFonts w:ascii="Arial" w:hAnsi="Arial" w:cs="Arial"/>
          <w:b/>
          <w:sz w:val="22"/>
          <w:szCs w:val="22"/>
        </w:rPr>
      </w:pPr>
      <w:r>
        <w:rPr>
          <w:rFonts w:ascii="Arial" w:hAnsi="Arial" w:cs="Arial"/>
          <w:sz w:val="22"/>
          <w:szCs w:val="22"/>
        </w:rPr>
        <w:t> </w:t>
      </w:r>
    </w:p>
    <w:p w:rsidR="00215DCC" w:rsidRDefault="00215DCC">
      <w:pPr>
        <w:numPr>
          <w:ilvl w:val="0"/>
          <w:numId w:val="29"/>
        </w:numPr>
        <w:jc w:val="center"/>
        <w:rPr>
          <w:rFonts w:ascii="Arial" w:hAnsi="Arial" w:cs="Arial"/>
          <w:b/>
          <w:sz w:val="22"/>
          <w:szCs w:val="22"/>
        </w:rPr>
      </w:pPr>
      <w:r>
        <w:rPr>
          <w:rFonts w:ascii="Arial" w:hAnsi="Arial" w:cs="Arial"/>
          <w:b/>
          <w:bCs/>
          <w:sz w:val="22"/>
          <w:szCs w:val="22"/>
        </w:rPr>
        <w:t>RESOLUTION OF DISAGREEMENTS</w:t>
      </w:r>
    </w:p>
    <w:p w:rsidR="00215DCC" w:rsidRDefault="00215DCC">
      <w:pPr>
        <w:jc w:val="both"/>
        <w:rPr>
          <w:rFonts w:ascii="Arial" w:hAnsi="Arial" w:cs="Arial"/>
          <w:sz w:val="22"/>
          <w:szCs w:val="22"/>
        </w:rPr>
      </w:pPr>
      <w:r>
        <w:rPr>
          <w:rFonts w:ascii="Arial" w:hAnsi="Arial" w:cs="Arial"/>
          <w:sz w:val="22"/>
          <w:szCs w:val="22"/>
        </w:rPr>
        <w:t> </w:t>
      </w:r>
    </w:p>
    <w:p w:rsidR="00215DCC" w:rsidRDefault="00215DCC">
      <w:pPr>
        <w:jc w:val="both"/>
        <w:rPr>
          <w:rFonts w:ascii="Arial" w:hAnsi="Arial" w:cs="Arial"/>
          <w:sz w:val="22"/>
          <w:szCs w:val="22"/>
        </w:rPr>
      </w:pPr>
      <w:r>
        <w:rPr>
          <w:rFonts w:ascii="Arial" w:hAnsi="Arial" w:cs="Arial"/>
          <w:sz w:val="22"/>
          <w:szCs w:val="22"/>
        </w:rPr>
        <w:t>In the event of a disagreement between the APRN and the collaborating physician regarding a matter of patient management that is within the scope of practice of both parties, the APRN and the collaborating physician will work collaboratively to resolve the disagreement professionally and expeditiously.  If the APRN and the collaborating physician are unable to resolve the disagreement, the following process will be utilized to resolve such conflict:</w:t>
      </w:r>
    </w:p>
    <w:p w:rsidR="00215DCC" w:rsidRDefault="00215DCC">
      <w:pPr>
        <w:ind w:left="720" w:firstLine="720"/>
        <w:jc w:val="both"/>
        <w:rPr>
          <w:rFonts w:ascii="Arial" w:hAnsi="Arial" w:cs="Arial"/>
          <w:sz w:val="22"/>
          <w:szCs w:val="22"/>
        </w:rPr>
      </w:pPr>
      <w:r>
        <w:rPr>
          <w:rFonts w:ascii="Arial" w:hAnsi="Arial" w:cs="Arial"/>
          <w:sz w:val="22"/>
          <w:szCs w:val="22"/>
        </w:rPr>
        <w:t>If the patient requires emergent care and a decision must be made</w:t>
      </w:r>
    </w:p>
    <w:p w:rsidR="00215DCC" w:rsidRDefault="00215DCC">
      <w:pPr>
        <w:ind w:left="2160" w:hanging="720"/>
        <w:jc w:val="both"/>
        <w:rPr>
          <w:rFonts w:ascii="Arial" w:hAnsi="Arial" w:cs="Arial"/>
          <w:sz w:val="22"/>
          <w:szCs w:val="22"/>
        </w:rPr>
      </w:pPr>
      <w:r>
        <w:rPr>
          <w:rFonts w:ascii="Arial" w:hAnsi="Arial" w:cs="Arial"/>
          <w:sz w:val="22"/>
          <w:szCs w:val="22"/>
        </w:rPr>
        <w:t>immediately, the collaborating physician retains the ultimate</w:t>
      </w:r>
    </w:p>
    <w:p w:rsidR="00215DCC" w:rsidRDefault="00215DCC">
      <w:pPr>
        <w:ind w:left="2160" w:hanging="720"/>
        <w:jc w:val="both"/>
        <w:rPr>
          <w:rFonts w:ascii="Arial" w:hAnsi="Arial" w:cs="Arial"/>
          <w:sz w:val="22"/>
          <w:szCs w:val="22"/>
        </w:rPr>
      </w:pPr>
      <w:r>
        <w:rPr>
          <w:rFonts w:ascii="Arial" w:hAnsi="Arial" w:cs="Arial"/>
          <w:sz w:val="22"/>
          <w:szCs w:val="22"/>
        </w:rPr>
        <w:t>authority, although the APRN will have the right to pursue the</w:t>
      </w:r>
    </w:p>
    <w:p w:rsidR="00B25F94" w:rsidRDefault="00215DCC" w:rsidP="00B25F94">
      <w:pPr>
        <w:ind w:left="2160" w:hanging="720"/>
        <w:jc w:val="both"/>
        <w:rPr>
          <w:rFonts w:ascii="Arial" w:hAnsi="Arial" w:cs="Arial"/>
          <w:sz w:val="22"/>
          <w:szCs w:val="22"/>
        </w:rPr>
      </w:pPr>
      <w:r>
        <w:rPr>
          <w:rFonts w:ascii="Arial" w:hAnsi="Arial" w:cs="Arial"/>
          <w:sz w:val="22"/>
          <w:szCs w:val="22"/>
        </w:rPr>
        <w:t>issue through established</w:t>
      </w:r>
      <w:r w:rsidR="00B25F94">
        <w:rPr>
          <w:rFonts w:ascii="Arial" w:hAnsi="Arial" w:cs="Arial"/>
          <w:sz w:val="22"/>
          <w:szCs w:val="22"/>
        </w:rPr>
        <w:t xml:space="preserve"> institutional review board.</w:t>
      </w:r>
    </w:p>
    <w:p w:rsidR="00215DCC" w:rsidRDefault="00215DCC" w:rsidP="00B25F94">
      <w:pPr>
        <w:ind w:left="2160" w:hanging="720"/>
        <w:jc w:val="both"/>
        <w:rPr>
          <w:rFonts w:ascii="Arial" w:hAnsi="Arial" w:cs="Arial"/>
          <w:sz w:val="22"/>
          <w:szCs w:val="22"/>
        </w:rPr>
      </w:pPr>
    </w:p>
    <w:p w:rsidR="00215DCC" w:rsidRDefault="00215DCC">
      <w:pPr>
        <w:ind w:left="2160" w:hanging="720"/>
        <w:jc w:val="both"/>
        <w:rPr>
          <w:rFonts w:ascii="Arial" w:hAnsi="Arial" w:cs="Arial"/>
          <w:sz w:val="22"/>
          <w:szCs w:val="22"/>
        </w:rPr>
      </w:pPr>
      <w:r>
        <w:rPr>
          <w:rFonts w:ascii="Arial" w:hAnsi="Arial" w:cs="Arial"/>
          <w:sz w:val="22"/>
          <w:szCs w:val="22"/>
        </w:rPr>
        <w:t>If the decision can be delayed, the APRN and collaborating</w:t>
      </w:r>
    </w:p>
    <w:p w:rsidR="00215DCC" w:rsidRDefault="00215DCC">
      <w:pPr>
        <w:ind w:left="2160" w:hanging="720"/>
        <w:jc w:val="both"/>
        <w:rPr>
          <w:rFonts w:ascii="Arial" w:hAnsi="Arial" w:cs="Arial"/>
          <w:sz w:val="22"/>
          <w:szCs w:val="22"/>
        </w:rPr>
      </w:pPr>
      <w:r>
        <w:rPr>
          <w:rFonts w:ascii="Arial" w:hAnsi="Arial" w:cs="Arial"/>
          <w:sz w:val="22"/>
          <w:szCs w:val="22"/>
        </w:rPr>
        <w:t>physician will discuss the issue and the established standards</w:t>
      </w:r>
    </w:p>
    <w:p w:rsidR="00215DCC" w:rsidRDefault="00215DCC">
      <w:pPr>
        <w:ind w:left="2160" w:hanging="720"/>
        <w:jc w:val="both"/>
        <w:rPr>
          <w:rFonts w:ascii="Arial" w:hAnsi="Arial" w:cs="Arial"/>
          <w:sz w:val="22"/>
          <w:szCs w:val="22"/>
        </w:rPr>
      </w:pPr>
      <w:r>
        <w:rPr>
          <w:rFonts w:ascii="Arial" w:hAnsi="Arial" w:cs="Arial"/>
          <w:sz w:val="22"/>
          <w:szCs w:val="22"/>
        </w:rPr>
        <w:t>and evidence (if applicable) for the treatment currently in place</w:t>
      </w:r>
    </w:p>
    <w:p w:rsidR="00215DCC" w:rsidRDefault="00215DCC">
      <w:pPr>
        <w:ind w:left="2160" w:hanging="720"/>
        <w:jc w:val="both"/>
        <w:rPr>
          <w:rFonts w:ascii="Arial" w:hAnsi="Arial" w:cs="Arial"/>
          <w:sz w:val="22"/>
          <w:szCs w:val="22"/>
        </w:rPr>
      </w:pPr>
      <w:r>
        <w:rPr>
          <w:rFonts w:ascii="Arial" w:hAnsi="Arial" w:cs="Arial"/>
          <w:sz w:val="22"/>
          <w:szCs w:val="22"/>
        </w:rPr>
        <w:t>and proposed.  The APRN and collaborating physician may refer</w:t>
      </w:r>
    </w:p>
    <w:p w:rsidR="00215DCC" w:rsidRDefault="00215DCC">
      <w:pPr>
        <w:ind w:left="2160" w:hanging="720"/>
        <w:jc w:val="both"/>
        <w:rPr>
          <w:rFonts w:ascii="Arial" w:hAnsi="Arial" w:cs="Arial"/>
          <w:sz w:val="22"/>
          <w:szCs w:val="22"/>
        </w:rPr>
      </w:pPr>
      <w:r>
        <w:rPr>
          <w:rFonts w:ascii="Arial" w:hAnsi="Arial" w:cs="Arial"/>
          <w:sz w:val="22"/>
          <w:szCs w:val="22"/>
        </w:rPr>
        <w:t>to current professional literature (journals, research texts, etc.)</w:t>
      </w:r>
    </w:p>
    <w:p w:rsidR="00215DCC" w:rsidRDefault="00215DCC">
      <w:pPr>
        <w:ind w:left="2160" w:hanging="720"/>
        <w:jc w:val="both"/>
        <w:rPr>
          <w:rFonts w:ascii="Arial" w:hAnsi="Arial" w:cs="Arial"/>
          <w:sz w:val="22"/>
          <w:szCs w:val="22"/>
        </w:rPr>
      </w:pPr>
      <w:r>
        <w:rPr>
          <w:rFonts w:ascii="Arial" w:hAnsi="Arial" w:cs="Arial"/>
          <w:sz w:val="22"/>
          <w:szCs w:val="22"/>
        </w:rPr>
        <w:t xml:space="preserve">and/or consult a specialist within the area in question.  </w:t>
      </w:r>
    </w:p>
    <w:p w:rsidR="00215DCC" w:rsidRDefault="00215DCC">
      <w:pPr>
        <w:ind w:left="1440" w:hanging="720"/>
        <w:jc w:val="both"/>
        <w:rPr>
          <w:rFonts w:ascii="Arial" w:hAnsi="Arial" w:cs="Arial"/>
          <w:sz w:val="22"/>
          <w:szCs w:val="22"/>
        </w:rPr>
      </w:pPr>
    </w:p>
    <w:p w:rsidR="00215DCC" w:rsidRDefault="00215DCC">
      <w:pPr>
        <w:ind w:left="2160" w:hanging="720"/>
        <w:jc w:val="both"/>
        <w:rPr>
          <w:rFonts w:ascii="Arial" w:hAnsi="Arial" w:cs="Arial"/>
          <w:sz w:val="22"/>
          <w:szCs w:val="22"/>
        </w:rPr>
      </w:pPr>
      <w:r>
        <w:rPr>
          <w:rFonts w:ascii="Arial" w:hAnsi="Arial" w:cs="Arial"/>
          <w:sz w:val="22"/>
          <w:szCs w:val="22"/>
        </w:rPr>
        <w:t xml:space="preserve">If a disagreement still exists, the Chief/Medical Director of </w:t>
      </w:r>
    </w:p>
    <w:p w:rsidR="00215DCC" w:rsidRDefault="00215DCC">
      <w:pPr>
        <w:ind w:left="2160" w:hanging="720"/>
        <w:jc w:val="both"/>
        <w:rPr>
          <w:rFonts w:ascii="Arial" w:hAnsi="Arial" w:cs="Arial"/>
          <w:sz w:val="22"/>
          <w:szCs w:val="22"/>
        </w:rPr>
      </w:pPr>
      <w:r>
        <w:rPr>
          <w:rFonts w:ascii="Arial" w:hAnsi="Arial" w:cs="Arial"/>
          <w:sz w:val="22"/>
          <w:szCs w:val="22"/>
        </w:rPr>
        <w:t>the practice area in question or designee will assist to settle the</w:t>
      </w:r>
    </w:p>
    <w:p w:rsidR="00215DCC" w:rsidRDefault="00215DCC">
      <w:pPr>
        <w:ind w:left="2160" w:hanging="720"/>
        <w:jc w:val="both"/>
        <w:rPr>
          <w:rFonts w:ascii="Arial" w:hAnsi="Arial" w:cs="Arial"/>
          <w:sz w:val="22"/>
          <w:szCs w:val="22"/>
        </w:rPr>
      </w:pPr>
      <w:r>
        <w:rPr>
          <w:rFonts w:ascii="Arial" w:hAnsi="Arial" w:cs="Arial"/>
          <w:sz w:val="22"/>
          <w:szCs w:val="22"/>
        </w:rPr>
        <w:t>disagreement.</w:t>
      </w:r>
    </w:p>
    <w:p w:rsidR="00215DCC" w:rsidRDefault="00215DCC">
      <w:pPr>
        <w:ind w:left="2160" w:hanging="720"/>
        <w:jc w:val="both"/>
        <w:rPr>
          <w:rFonts w:ascii="Arial" w:hAnsi="Arial" w:cs="Arial"/>
          <w:sz w:val="22"/>
          <w:szCs w:val="22"/>
        </w:rPr>
      </w:pPr>
      <w:r>
        <w:rPr>
          <w:rFonts w:ascii="Arial" w:hAnsi="Arial" w:cs="Arial"/>
          <w:sz w:val="22"/>
          <w:szCs w:val="22"/>
        </w:rPr>
        <w:t xml:space="preserve">   </w:t>
      </w:r>
    </w:p>
    <w:p w:rsidR="00215DCC" w:rsidRDefault="00215DCC">
      <w:pPr>
        <w:ind w:left="2160" w:hanging="720"/>
        <w:jc w:val="both"/>
        <w:rPr>
          <w:rFonts w:ascii="Arial" w:hAnsi="Arial" w:cs="Arial"/>
          <w:sz w:val="22"/>
          <w:szCs w:val="22"/>
        </w:rPr>
      </w:pPr>
      <w:r>
        <w:rPr>
          <w:rFonts w:ascii="Arial" w:hAnsi="Arial" w:cs="Arial"/>
          <w:sz w:val="22"/>
          <w:szCs w:val="22"/>
        </w:rPr>
        <w:t>If a disagreement still exists following intervention by the</w:t>
      </w:r>
    </w:p>
    <w:p w:rsidR="00215DCC" w:rsidRDefault="00215DCC">
      <w:pPr>
        <w:ind w:left="2160" w:hanging="720"/>
        <w:jc w:val="both"/>
        <w:rPr>
          <w:rFonts w:ascii="Arial" w:hAnsi="Arial" w:cs="Arial"/>
          <w:sz w:val="22"/>
          <w:szCs w:val="22"/>
        </w:rPr>
      </w:pPr>
      <w:r>
        <w:rPr>
          <w:rFonts w:ascii="Arial" w:hAnsi="Arial" w:cs="Arial"/>
          <w:sz w:val="22"/>
          <w:szCs w:val="22"/>
        </w:rPr>
        <w:t>Chief/Medical Director, the</w:t>
      </w:r>
    </w:p>
    <w:p w:rsidR="00A758C8" w:rsidRDefault="00A758C8" w:rsidP="00A758C8">
      <w:pPr>
        <w:ind w:left="2160" w:hanging="720"/>
        <w:jc w:val="both"/>
        <w:rPr>
          <w:rFonts w:ascii="Arial" w:hAnsi="Arial" w:cs="Arial"/>
          <w:sz w:val="22"/>
          <w:szCs w:val="22"/>
        </w:rPr>
      </w:pPr>
      <w:r>
        <w:rPr>
          <w:rFonts w:ascii="Arial" w:hAnsi="Arial" w:cs="Arial"/>
          <w:sz w:val="22"/>
          <w:szCs w:val="22"/>
        </w:rPr>
        <w:t>Director and</w:t>
      </w:r>
      <w:r w:rsidR="00215DCC">
        <w:rPr>
          <w:rFonts w:ascii="Arial" w:hAnsi="Arial" w:cs="Arial"/>
          <w:sz w:val="22"/>
          <w:szCs w:val="22"/>
        </w:rPr>
        <w:t xml:space="preserve"> Ch</w:t>
      </w:r>
      <w:r>
        <w:rPr>
          <w:rFonts w:ascii="Arial" w:hAnsi="Arial" w:cs="Arial"/>
          <w:sz w:val="22"/>
          <w:szCs w:val="22"/>
        </w:rPr>
        <w:t>ief Nursing Officer shall make the</w:t>
      </w:r>
      <w:r w:rsidR="00215DCC">
        <w:rPr>
          <w:rFonts w:ascii="Arial" w:hAnsi="Arial" w:cs="Arial"/>
          <w:sz w:val="22"/>
          <w:szCs w:val="22"/>
        </w:rPr>
        <w:t xml:space="preserve"> determination.</w:t>
      </w:r>
    </w:p>
    <w:p w:rsidR="00215DCC" w:rsidRDefault="00215DCC">
      <w:pPr>
        <w:ind w:left="2160" w:hanging="720"/>
        <w:jc w:val="both"/>
        <w:rPr>
          <w:rFonts w:ascii="Arial" w:hAnsi="Arial" w:cs="Arial"/>
          <w:sz w:val="22"/>
          <w:szCs w:val="22"/>
        </w:rPr>
      </w:pPr>
      <w:r>
        <w:rPr>
          <w:rFonts w:ascii="Arial" w:hAnsi="Arial" w:cs="Arial"/>
          <w:sz w:val="22"/>
          <w:szCs w:val="22"/>
        </w:rPr>
        <w:t>If the APRN believes that a clinical encounter and/or decision</w:t>
      </w:r>
    </w:p>
    <w:p w:rsidR="00215DCC" w:rsidRDefault="00215DCC">
      <w:pPr>
        <w:ind w:left="2160" w:hanging="720"/>
        <w:jc w:val="both"/>
        <w:rPr>
          <w:rFonts w:ascii="Arial" w:hAnsi="Arial" w:cs="Arial"/>
          <w:sz w:val="22"/>
          <w:szCs w:val="22"/>
        </w:rPr>
      </w:pPr>
      <w:r>
        <w:rPr>
          <w:rFonts w:ascii="Arial" w:hAnsi="Arial" w:cs="Arial"/>
          <w:sz w:val="22"/>
          <w:szCs w:val="22"/>
        </w:rPr>
        <w:t xml:space="preserve">making involves ethical issues, the APRN may contact and </w:t>
      </w:r>
    </w:p>
    <w:p w:rsidR="00215DCC" w:rsidRDefault="00215DCC">
      <w:pPr>
        <w:ind w:left="2160" w:hanging="720"/>
        <w:jc w:val="both"/>
        <w:rPr>
          <w:rFonts w:ascii="Arial" w:hAnsi="Arial" w:cs="Arial"/>
          <w:color w:val="0000FF"/>
          <w:sz w:val="22"/>
          <w:szCs w:val="22"/>
        </w:rPr>
      </w:pPr>
      <w:r>
        <w:rPr>
          <w:rFonts w:ascii="Arial" w:hAnsi="Arial" w:cs="Arial"/>
          <w:sz w:val="22"/>
          <w:szCs w:val="22"/>
        </w:rPr>
        <w:t xml:space="preserve">consult the Ethics Committee. </w:t>
      </w:r>
    </w:p>
    <w:p w:rsidR="00215DCC" w:rsidRDefault="00215DCC">
      <w:pPr>
        <w:jc w:val="both"/>
        <w:rPr>
          <w:rFonts w:ascii="Arial" w:hAnsi="Arial" w:cs="Arial"/>
          <w:sz w:val="22"/>
          <w:szCs w:val="22"/>
        </w:rPr>
      </w:pPr>
      <w:r>
        <w:rPr>
          <w:rFonts w:ascii="Arial" w:hAnsi="Arial" w:cs="Arial"/>
          <w:sz w:val="22"/>
          <w:szCs w:val="22"/>
        </w:rPr>
        <w:t> </w:t>
      </w:r>
    </w:p>
    <w:p w:rsidR="00A61FAF" w:rsidRDefault="00A61FAF">
      <w:pPr>
        <w:jc w:val="both"/>
        <w:rPr>
          <w:rFonts w:ascii="Arial" w:hAnsi="Arial" w:cs="Arial"/>
          <w:sz w:val="22"/>
          <w:szCs w:val="22"/>
        </w:rPr>
      </w:pPr>
    </w:p>
    <w:p w:rsidR="00A61FAF" w:rsidRDefault="00A61FAF">
      <w:pPr>
        <w:jc w:val="both"/>
        <w:rPr>
          <w:rFonts w:ascii="Arial" w:hAnsi="Arial" w:cs="Arial"/>
          <w:sz w:val="22"/>
          <w:szCs w:val="22"/>
        </w:rPr>
      </w:pPr>
    </w:p>
    <w:p w:rsidR="00215DCC" w:rsidRDefault="00215DCC">
      <w:pPr>
        <w:numPr>
          <w:ilvl w:val="0"/>
          <w:numId w:val="29"/>
        </w:numPr>
        <w:jc w:val="center"/>
        <w:rPr>
          <w:rFonts w:ascii="Arial" w:hAnsi="Arial" w:cs="Arial"/>
          <w:b/>
          <w:sz w:val="22"/>
          <w:szCs w:val="22"/>
        </w:rPr>
      </w:pPr>
      <w:r>
        <w:rPr>
          <w:rFonts w:ascii="Arial" w:hAnsi="Arial" w:cs="Arial"/>
          <w:b/>
          <w:bCs/>
          <w:sz w:val="22"/>
          <w:szCs w:val="22"/>
        </w:rPr>
        <w:t>PRESCRIPTIVE AUTHORITY</w:t>
      </w:r>
    </w:p>
    <w:p w:rsidR="00215DCC" w:rsidRDefault="00215DCC">
      <w:pPr>
        <w:jc w:val="both"/>
        <w:rPr>
          <w:rFonts w:ascii="Arial" w:hAnsi="Arial" w:cs="Arial"/>
          <w:sz w:val="22"/>
          <w:szCs w:val="22"/>
        </w:rPr>
      </w:pPr>
      <w:r>
        <w:rPr>
          <w:rFonts w:ascii="Arial" w:hAnsi="Arial" w:cs="Arial"/>
          <w:bCs/>
          <w:sz w:val="22"/>
          <w:szCs w:val="22"/>
        </w:rPr>
        <w:t> </w:t>
      </w:r>
    </w:p>
    <w:p w:rsidR="00215DCC" w:rsidRDefault="00215DCC">
      <w:pPr>
        <w:jc w:val="both"/>
        <w:rPr>
          <w:rFonts w:ascii="Arial" w:hAnsi="Arial" w:cs="Arial"/>
          <w:sz w:val="22"/>
          <w:szCs w:val="22"/>
        </w:rPr>
      </w:pPr>
      <w:r>
        <w:rPr>
          <w:rFonts w:ascii="Arial" w:hAnsi="Arial" w:cs="Arial"/>
          <w:sz w:val="22"/>
          <w:szCs w:val="22"/>
        </w:rPr>
        <w:t xml:space="preserve">An APRN who holds a valid Certificate to Prescribe (CTP) or Certificate to Prescribe Externship (CTP-E), may prescribe within his/her scope of practice, according to </w:t>
      </w:r>
      <w:r>
        <w:rPr>
          <w:rFonts w:ascii="Arial" w:hAnsi="Arial" w:cs="Arial"/>
          <w:sz w:val="22"/>
          <w:szCs w:val="22"/>
        </w:rPr>
        <w:lastRenderedPageBreak/>
        <w:t xml:space="preserve">sections </w:t>
      </w:r>
      <w:r>
        <w:rPr>
          <w:rFonts w:ascii="Arial" w:hAnsi="Arial" w:cs="Arial"/>
          <w:sz w:val="22"/>
          <w:szCs w:val="22"/>
          <w:u w:val="single"/>
        </w:rPr>
        <w:t>4723.48 through 4723.485</w:t>
      </w:r>
      <w:r>
        <w:rPr>
          <w:rFonts w:ascii="Arial" w:hAnsi="Arial" w:cs="Arial"/>
          <w:sz w:val="22"/>
          <w:szCs w:val="22"/>
        </w:rPr>
        <w:t xml:space="preserve"> of the Ohio Revised Code and any applicable rules of the Ohio Administrative Code (OAC), and the APRN Formulary as made available by the Ohio Board of Nursing, as well as the organization/institution’s approved formulary. </w:t>
      </w:r>
    </w:p>
    <w:p w:rsidR="00215DCC" w:rsidRDefault="00215DCC">
      <w:pPr>
        <w:jc w:val="both"/>
        <w:rPr>
          <w:rFonts w:ascii="Arial" w:hAnsi="Arial" w:cs="Arial"/>
          <w:sz w:val="22"/>
          <w:szCs w:val="22"/>
        </w:rPr>
      </w:pPr>
      <w:r>
        <w:rPr>
          <w:rFonts w:ascii="Arial" w:hAnsi="Arial" w:cs="Arial"/>
          <w:sz w:val="22"/>
          <w:szCs w:val="22"/>
        </w:rPr>
        <w:t> </w:t>
      </w:r>
    </w:p>
    <w:p w:rsidR="00215DCC" w:rsidRDefault="00215DCC">
      <w:pPr>
        <w:jc w:val="both"/>
        <w:rPr>
          <w:rFonts w:ascii="Arial" w:hAnsi="Arial" w:cs="Arial"/>
          <w:sz w:val="22"/>
          <w:szCs w:val="22"/>
        </w:rPr>
      </w:pPr>
      <w:r>
        <w:rPr>
          <w:rFonts w:ascii="Arial" w:hAnsi="Arial" w:cs="Arial"/>
          <w:b/>
          <w:bCs/>
          <w:sz w:val="22"/>
          <w:szCs w:val="22"/>
        </w:rPr>
        <w:t>AP</w:t>
      </w:r>
      <w:r w:rsidR="00591AD4">
        <w:rPr>
          <w:rFonts w:ascii="Arial" w:hAnsi="Arial" w:cs="Arial"/>
          <w:b/>
          <w:bCs/>
          <w:sz w:val="22"/>
          <w:szCs w:val="22"/>
        </w:rPr>
        <w:t>R</w:t>
      </w:r>
      <w:r>
        <w:rPr>
          <w:rFonts w:ascii="Arial" w:hAnsi="Arial" w:cs="Arial"/>
          <w:b/>
          <w:bCs/>
          <w:sz w:val="22"/>
          <w:szCs w:val="22"/>
        </w:rPr>
        <w:t>N Formulary</w:t>
      </w:r>
      <w:r>
        <w:rPr>
          <w:rFonts w:ascii="Arial" w:hAnsi="Arial" w:cs="Arial"/>
          <w:sz w:val="22"/>
          <w:szCs w:val="22"/>
        </w:rPr>
        <w:t> </w:t>
      </w:r>
    </w:p>
    <w:p w:rsidR="00215DCC" w:rsidRDefault="00215DCC">
      <w:pPr>
        <w:jc w:val="both"/>
        <w:rPr>
          <w:rFonts w:ascii="Arial" w:hAnsi="Arial" w:cs="Arial"/>
          <w:sz w:val="22"/>
          <w:szCs w:val="22"/>
        </w:rPr>
      </w:pPr>
      <w:r>
        <w:rPr>
          <w:rFonts w:ascii="Arial" w:hAnsi="Arial" w:cs="Arial"/>
          <w:sz w:val="22"/>
          <w:szCs w:val="22"/>
        </w:rPr>
        <w:t>The APRN who holds a CTP or CTP-E may prescribe drugs and devices, including schedule II controlled substances, according to the APRN Formulary established by the</w:t>
      </w:r>
      <w:r>
        <w:rPr>
          <w:rFonts w:ascii="Arial" w:hAnsi="Arial" w:cs="Arial"/>
          <w:b/>
          <w:sz w:val="22"/>
          <w:szCs w:val="22"/>
        </w:rPr>
        <w:t xml:space="preserve"> </w:t>
      </w:r>
      <w:r>
        <w:rPr>
          <w:rFonts w:ascii="Arial" w:hAnsi="Arial" w:cs="Arial"/>
          <w:sz w:val="22"/>
          <w:szCs w:val="22"/>
        </w:rPr>
        <w:t xml:space="preserve">Committee on Prescriptive Governance (CPG) and made available by the </w:t>
      </w:r>
      <w:hyperlink r:id="rId13" w:anchor="AdvancedPractice" w:history="1">
        <w:r>
          <w:rPr>
            <w:rStyle w:val="Hyperlink"/>
            <w:rFonts w:ascii="Arial" w:hAnsi="Arial" w:cs="Arial"/>
            <w:color w:val="auto"/>
            <w:sz w:val="22"/>
            <w:szCs w:val="22"/>
            <w:u w:val="none"/>
          </w:rPr>
          <w:t>Ohio Board of Nursing</w:t>
        </w:r>
      </w:hyperlink>
      <w:r>
        <w:rPr>
          <w:rFonts w:ascii="Arial" w:hAnsi="Arial" w:cs="Arial"/>
          <w:sz w:val="22"/>
          <w:szCs w:val="22"/>
        </w:rPr>
        <w:t xml:space="preserve"> (</w:t>
      </w:r>
      <w:hyperlink r:id="rId14" w:history="1">
        <w:r>
          <w:rPr>
            <w:rStyle w:val="Hyperlink"/>
            <w:rFonts w:ascii="Arial" w:hAnsi="Arial" w:cs="Arial"/>
            <w:sz w:val="22"/>
            <w:szCs w:val="22"/>
          </w:rPr>
          <w:t>www.nursing.ohio.gov</w:t>
        </w:r>
      </w:hyperlink>
      <w:r>
        <w:rPr>
          <w:rFonts w:ascii="Arial" w:hAnsi="Arial" w:cs="Arial"/>
          <w:sz w:val="22"/>
          <w:szCs w:val="22"/>
        </w:rPr>
        <w:t>).</w:t>
      </w:r>
    </w:p>
    <w:p w:rsidR="00215DCC" w:rsidRDefault="00215DCC">
      <w:pPr>
        <w:jc w:val="both"/>
        <w:rPr>
          <w:rFonts w:ascii="Arial" w:hAnsi="Arial" w:cs="Arial"/>
          <w:sz w:val="22"/>
          <w:szCs w:val="22"/>
        </w:rPr>
      </w:pPr>
    </w:p>
    <w:p w:rsidR="00215DCC" w:rsidRDefault="00215DCC">
      <w:pPr>
        <w:jc w:val="both"/>
        <w:rPr>
          <w:rFonts w:ascii="Arial" w:hAnsi="Arial" w:cs="Arial"/>
          <w:sz w:val="22"/>
          <w:szCs w:val="22"/>
        </w:rPr>
      </w:pPr>
      <w:r>
        <w:rPr>
          <w:rFonts w:ascii="Arial" w:hAnsi="Arial" w:cs="Arial"/>
          <w:sz w:val="22"/>
          <w:szCs w:val="22"/>
        </w:rPr>
        <w:t>The APRN may prescribe schedule II controlled substances</w:t>
      </w:r>
      <w:r w:rsidR="00591AD4">
        <w:rPr>
          <w:rFonts w:ascii="Arial" w:hAnsi="Arial" w:cs="Arial"/>
          <w:sz w:val="22"/>
          <w:szCs w:val="22"/>
        </w:rPr>
        <w:t xml:space="preserve"> within his/her scope of practice</w:t>
      </w:r>
      <w:r>
        <w:rPr>
          <w:rFonts w:ascii="Arial" w:hAnsi="Arial" w:cs="Arial"/>
          <w:sz w:val="22"/>
          <w:szCs w:val="22"/>
        </w:rPr>
        <w:t xml:space="preserve">, such as opioids and stimulants, according to the most recent pain management and stimulant therapy guidelines and recommendations according to state and national </w:t>
      </w:r>
      <w:r w:rsidRPr="00184DEE">
        <w:rPr>
          <w:rFonts w:ascii="Arial" w:hAnsi="Arial" w:cs="Arial"/>
          <w:sz w:val="22"/>
          <w:szCs w:val="22"/>
        </w:rPr>
        <w:t>organizations</w:t>
      </w:r>
      <w:r w:rsidR="00184DEE" w:rsidRPr="00184DEE">
        <w:rPr>
          <w:rFonts w:ascii="Arial" w:hAnsi="Arial" w:cs="Arial"/>
          <w:sz w:val="22"/>
          <w:szCs w:val="22"/>
        </w:rPr>
        <w:t xml:space="preserve"> and the guidelines</w:t>
      </w:r>
      <w:r w:rsidR="00184DEE" w:rsidRPr="00184DEE">
        <w:rPr>
          <w:rFonts w:ascii="Arial" w:hAnsi="Arial" w:cs="Arial"/>
          <w:b/>
          <w:sz w:val="22"/>
          <w:szCs w:val="22"/>
        </w:rPr>
        <w:t xml:space="preserve"> </w:t>
      </w:r>
      <w:r>
        <w:rPr>
          <w:rFonts w:ascii="Arial" w:hAnsi="Arial" w:cs="Arial"/>
          <w:sz w:val="22"/>
          <w:szCs w:val="22"/>
        </w:rPr>
        <w:t xml:space="preserve">such as the following: </w:t>
      </w:r>
    </w:p>
    <w:p w:rsidR="00184DEE" w:rsidRDefault="00215DCC">
      <w:pPr>
        <w:jc w:val="both"/>
        <w:rPr>
          <w:rFonts w:ascii="Arial" w:hAnsi="Arial" w:cs="Arial"/>
          <w:i/>
          <w:sz w:val="22"/>
          <w:szCs w:val="22"/>
        </w:rPr>
      </w:pPr>
      <w:hyperlink r:id="rId15" w:history="1">
        <w:r>
          <w:rPr>
            <w:rStyle w:val="Hyperlink"/>
            <w:rFonts w:ascii="Arial" w:hAnsi="Arial" w:cs="Arial"/>
            <w:i/>
            <w:color w:val="auto"/>
            <w:sz w:val="22"/>
            <w:szCs w:val="22"/>
          </w:rPr>
          <w:t>American Pain Society,</w:t>
        </w:r>
      </w:hyperlink>
      <w:r>
        <w:rPr>
          <w:rFonts w:ascii="Arial" w:hAnsi="Arial" w:cs="Arial"/>
          <w:i/>
          <w:sz w:val="22"/>
          <w:szCs w:val="22"/>
        </w:rPr>
        <w:t xml:space="preserve"> </w:t>
      </w:r>
      <w:hyperlink r:id="rId16" w:history="1">
        <w:r>
          <w:rPr>
            <w:rStyle w:val="Hyperlink"/>
            <w:rFonts w:ascii="Arial" w:hAnsi="Arial" w:cs="Arial"/>
            <w:i/>
            <w:color w:val="auto"/>
            <w:sz w:val="22"/>
            <w:szCs w:val="22"/>
          </w:rPr>
          <w:t>American Academy of Pain Management,</w:t>
        </w:r>
      </w:hyperlink>
      <w:r>
        <w:rPr>
          <w:rStyle w:val="Hyperlink"/>
          <w:rFonts w:ascii="Arial" w:hAnsi="Arial" w:cs="Arial"/>
          <w:i/>
          <w:color w:val="auto"/>
          <w:sz w:val="22"/>
          <w:szCs w:val="22"/>
          <w:u w:val="none"/>
        </w:rPr>
        <w:t xml:space="preserve"> </w:t>
      </w:r>
      <w:hyperlink r:id="rId17" w:history="1">
        <w:r>
          <w:rPr>
            <w:rStyle w:val="Hyperlink"/>
            <w:rFonts w:ascii="Arial" w:hAnsi="Arial" w:cs="Arial"/>
            <w:i/>
            <w:color w:val="auto"/>
            <w:sz w:val="22"/>
            <w:szCs w:val="22"/>
          </w:rPr>
          <w:t>Ohio Pain Initiative (OPI);</w:t>
        </w:r>
      </w:hyperlink>
      <w:r>
        <w:rPr>
          <w:rFonts w:ascii="Arial" w:hAnsi="Arial" w:cs="Arial"/>
          <w:i/>
          <w:sz w:val="22"/>
          <w:szCs w:val="22"/>
        </w:rPr>
        <w:t xml:space="preserve"> </w:t>
      </w:r>
      <w:hyperlink r:id="rId18" w:history="1">
        <w:r>
          <w:rPr>
            <w:rStyle w:val="Hyperlink"/>
            <w:rFonts w:ascii="Arial" w:hAnsi="Arial" w:cs="Arial"/>
            <w:i/>
            <w:color w:val="auto"/>
            <w:sz w:val="22"/>
            <w:szCs w:val="22"/>
          </w:rPr>
          <w:t>American Psychiatric Association,</w:t>
        </w:r>
      </w:hyperlink>
      <w:r>
        <w:rPr>
          <w:rStyle w:val="Hyperlink"/>
          <w:rFonts w:ascii="Arial" w:hAnsi="Arial" w:cs="Arial"/>
          <w:i/>
          <w:color w:val="auto"/>
          <w:sz w:val="22"/>
          <w:szCs w:val="22"/>
          <w:u w:val="none"/>
        </w:rPr>
        <w:t xml:space="preserve"> </w:t>
      </w:r>
      <w:hyperlink r:id="rId19" w:history="1">
        <w:r>
          <w:rPr>
            <w:rStyle w:val="Hyperlink"/>
            <w:rFonts w:ascii="Arial" w:hAnsi="Arial" w:cs="Arial"/>
            <w:i/>
            <w:color w:val="auto"/>
            <w:sz w:val="22"/>
            <w:szCs w:val="22"/>
          </w:rPr>
          <w:t xml:space="preserve">U.S. Food and Drug Administration (FDA) </w:t>
        </w:r>
      </w:hyperlink>
      <w:r>
        <w:rPr>
          <w:rFonts w:ascii="Arial" w:hAnsi="Arial" w:cs="Arial"/>
          <w:i/>
          <w:sz w:val="22"/>
          <w:szCs w:val="22"/>
        </w:rPr>
        <w:t xml:space="preserve"> </w:t>
      </w:r>
      <w:hyperlink r:id="rId20" w:history="1">
        <w:r>
          <w:rPr>
            <w:rStyle w:val="Hyperlink"/>
            <w:rFonts w:ascii="Arial" w:hAnsi="Arial" w:cs="Arial"/>
            <w:i/>
            <w:color w:val="auto"/>
            <w:sz w:val="22"/>
            <w:szCs w:val="22"/>
          </w:rPr>
          <w:t>U.S. Drug Enforcement Administration (DEA).</w:t>
        </w:r>
      </w:hyperlink>
    </w:p>
    <w:p w:rsidR="00215DCC" w:rsidRDefault="00215DCC">
      <w:pPr>
        <w:jc w:val="both"/>
        <w:rPr>
          <w:rFonts w:ascii="Arial" w:hAnsi="Arial" w:cs="Arial"/>
          <w:i/>
          <w:sz w:val="22"/>
          <w:szCs w:val="22"/>
        </w:rPr>
      </w:pPr>
    </w:p>
    <w:p w:rsidR="0038517F" w:rsidRDefault="0038517F" w:rsidP="0038517F">
      <w:pPr>
        <w:ind w:left="2160" w:hanging="720"/>
        <w:jc w:val="both"/>
        <w:rPr>
          <w:rFonts w:ascii="Arial" w:hAnsi="Arial" w:cs="Arial"/>
          <w:sz w:val="22"/>
          <w:szCs w:val="22"/>
        </w:rPr>
      </w:pPr>
    </w:p>
    <w:p w:rsidR="00215DCC" w:rsidRDefault="00215DCC">
      <w:pPr>
        <w:jc w:val="both"/>
        <w:rPr>
          <w:rFonts w:ascii="Arial" w:hAnsi="Arial" w:cs="Arial"/>
          <w:sz w:val="22"/>
          <w:szCs w:val="22"/>
        </w:rPr>
      </w:pPr>
    </w:p>
    <w:p w:rsidR="00215DCC" w:rsidRDefault="00215DCC">
      <w:pPr>
        <w:jc w:val="both"/>
        <w:rPr>
          <w:rFonts w:ascii="Arial" w:hAnsi="Arial" w:cs="Arial"/>
          <w:b/>
          <w:sz w:val="22"/>
          <w:szCs w:val="22"/>
        </w:rPr>
      </w:pPr>
      <w:smartTag w:uri="urn:schemas-microsoft-com:office:smarttags" w:element="place">
        <w:smartTag w:uri="urn:schemas-microsoft-com:office:smarttags" w:element="State">
          <w:r>
            <w:rPr>
              <w:rFonts w:ascii="Arial" w:hAnsi="Arial" w:cs="Arial"/>
              <w:b/>
              <w:sz w:val="22"/>
              <w:szCs w:val="22"/>
            </w:rPr>
            <w:t>Ohio</w:t>
          </w:r>
        </w:smartTag>
      </w:smartTag>
      <w:r>
        <w:rPr>
          <w:rFonts w:ascii="Arial" w:hAnsi="Arial" w:cs="Arial"/>
          <w:b/>
          <w:sz w:val="22"/>
          <w:szCs w:val="22"/>
        </w:rPr>
        <w:t xml:space="preserve"> Automated Rx Reporting System (OARRS)</w:t>
      </w:r>
    </w:p>
    <w:p w:rsidR="00215DCC" w:rsidRDefault="00215DCC">
      <w:pPr>
        <w:jc w:val="both"/>
        <w:rPr>
          <w:rFonts w:ascii="Arial" w:hAnsi="Arial" w:cs="Arial"/>
          <w:sz w:val="22"/>
          <w:szCs w:val="22"/>
        </w:rPr>
      </w:pPr>
      <w:r>
        <w:rPr>
          <w:rFonts w:ascii="Arial" w:hAnsi="Arial" w:cs="Arial"/>
          <w:sz w:val="22"/>
          <w:szCs w:val="22"/>
        </w:rPr>
        <w:t xml:space="preserve">Consistent with rule </w:t>
      </w:r>
      <w:r>
        <w:rPr>
          <w:rFonts w:ascii="Arial" w:hAnsi="Arial" w:cs="Arial"/>
          <w:sz w:val="22"/>
          <w:szCs w:val="22"/>
          <w:u w:val="single"/>
        </w:rPr>
        <w:t>4723-9-12</w:t>
      </w:r>
      <w:r>
        <w:rPr>
          <w:rFonts w:ascii="Arial" w:hAnsi="Arial" w:cs="Arial"/>
          <w:sz w:val="22"/>
          <w:szCs w:val="22"/>
        </w:rPr>
        <w:t xml:space="preserve"> of the Ohio Administrative Code, the APRN will review a patient’s (with whom the APRN holds a prescribing relationship with) </w:t>
      </w:r>
      <w:r w:rsidR="005676D1">
        <w:rPr>
          <w:rFonts w:ascii="Arial" w:hAnsi="Arial" w:cs="Arial"/>
          <w:sz w:val="22"/>
          <w:szCs w:val="22"/>
        </w:rPr>
        <w:t xml:space="preserve">OARRS </w:t>
      </w:r>
      <w:r>
        <w:rPr>
          <w:rFonts w:ascii="Arial" w:hAnsi="Arial" w:cs="Arial"/>
          <w:sz w:val="22"/>
          <w:szCs w:val="22"/>
        </w:rPr>
        <w:t>report under those situations that are deemed mandatory and those situations which are listed as optional. Review of the OARRS report and any applicable consultation with the collaborating physician prior to prescribing shall be documented in the patient’s medical record.</w:t>
      </w:r>
      <w:r>
        <w:rPr>
          <w:rFonts w:ascii="Arial" w:hAnsi="Arial" w:cs="Arial"/>
          <w:sz w:val="22"/>
          <w:szCs w:val="22"/>
        </w:rPr>
        <w:tab/>
      </w:r>
    </w:p>
    <w:p w:rsidR="00215DCC" w:rsidRDefault="00215DCC">
      <w:pPr>
        <w:ind w:firstLine="720"/>
        <w:jc w:val="both"/>
        <w:rPr>
          <w:rFonts w:ascii="Arial" w:hAnsi="Arial" w:cs="Arial"/>
          <w:sz w:val="22"/>
          <w:szCs w:val="22"/>
        </w:rPr>
      </w:pPr>
      <w:r>
        <w:rPr>
          <w:rFonts w:ascii="Arial" w:hAnsi="Arial" w:cs="Arial"/>
          <w:sz w:val="22"/>
          <w:szCs w:val="22"/>
        </w:rPr>
        <w:tab/>
      </w:r>
    </w:p>
    <w:p w:rsidR="00215DCC" w:rsidRDefault="00215DCC">
      <w:pPr>
        <w:ind w:firstLine="720"/>
        <w:jc w:val="both"/>
        <w:rPr>
          <w:rFonts w:ascii="Arial" w:hAnsi="Arial" w:cs="Arial"/>
          <w:sz w:val="22"/>
          <w:szCs w:val="22"/>
        </w:rPr>
      </w:pPr>
    </w:p>
    <w:p w:rsidR="00215DCC" w:rsidRDefault="00215DCC">
      <w:pPr>
        <w:numPr>
          <w:ilvl w:val="0"/>
          <w:numId w:val="29"/>
        </w:numPr>
        <w:jc w:val="center"/>
        <w:rPr>
          <w:rFonts w:ascii="Arial" w:hAnsi="Arial" w:cs="Arial"/>
          <w:b/>
          <w:sz w:val="22"/>
          <w:szCs w:val="22"/>
        </w:rPr>
      </w:pPr>
      <w:r>
        <w:rPr>
          <w:rFonts w:ascii="Arial" w:hAnsi="Arial" w:cs="Arial"/>
          <w:b/>
          <w:bCs/>
          <w:sz w:val="22"/>
          <w:szCs w:val="22"/>
        </w:rPr>
        <w:t>QUALITY ASSURANCE PROVISIONS</w:t>
      </w:r>
    </w:p>
    <w:p w:rsidR="00215DCC" w:rsidRDefault="00215DCC">
      <w:pPr>
        <w:ind w:left="720"/>
        <w:jc w:val="both"/>
        <w:rPr>
          <w:rFonts w:ascii="Arial" w:hAnsi="Arial" w:cs="Arial"/>
          <w:bCs/>
          <w:sz w:val="22"/>
          <w:szCs w:val="22"/>
        </w:rPr>
      </w:pPr>
      <w:r>
        <w:rPr>
          <w:rFonts w:ascii="Arial" w:hAnsi="Arial" w:cs="Arial"/>
          <w:bCs/>
          <w:sz w:val="22"/>
          <w:szCs w:val="22"/>
        </w:rPr>
        <w:t> </w:t>
      </w:r>
    </w:p>
    <w:p w:rsidR="00215DCC" w:rsidRDefault="00215DCC">
      <w:pPr>
        <w:jc w:val="both"/>
        <w:rPr>
          <w:rFonts w:ascii="Arial" w:hAnsi="Arial" w:cs="Arial"/>
          <w:sz w:val="22"/>
          <w:szCs w:val="22"/>
        </w:rPr>
      </w:pPr>
      <w:r>
        <w:rPr>
          <w:rFonts w:ascii="Arial" w:hAnsi="Arial" w:cs="Arial"/>
          <w:sz w:val="22"/>
          <w:szCs w:val="22"/>
        </w:rPr>
        <w:t xml:space="preserve">The APRN and collaborating physician(s) shall establish times for case discussions, protocol review (as applicable), visits, and periodic in-service seminars.  </w:t>
      </w:r>
    </w:p>
    <w:p w:rsidR="00215DCC" w:rsidRDefault="00215DCC">
      <w:pPr>
        <w:jc w:val="both"/>
        <w:rPr>
          <w:rFonts w:ascii="Arial" w:hAnsi="Arial" w:cs="Arial"/>
          <w:sz w:val="22"/>
          <w:szCs w:val="22"/>
        </w:rPr>
      </w:pPr>
    </w:p>
    <w:p w:rsidR="00215DCC" w:rsidRDefault="00215DCC">
      <w:pPr>
        <w:jc w:val="both"/>
        <w:rPr>
          <w:rFonts w:ascii="Arial" w:hAnsi="Arial" w:cs="Arial"/>
          <w:sz w:val="22"/>
          <w:szCs w:val="22"/>
        </w:rPr>
      </w:pPr>
      <w:r>
        <w:rPr>
          <w:rFonts w:ascii="Arial" w:hAnsi="Arial" w:cs="Arial"/>
          <w:b/>
          <w:sz w:val="22"/>
          <w:szCs w:val="22"/>
        </w:rPr>
        <w:t>SCA Review and Re-approval</w:t>
      </w:r>
    </w:p>
    <w:p w:rsidR="00215DCC" w:rsidRDefault="00215DCC">
      <w:pPr>
        <w:jc w:val="both"/>
        <w:rPr>
          <w:rFonts w:ascii="Arial" w:hAnsi="Arial" w:cs="Arial"/>
          <w:sz w:val="22"/>
          <w:szCs w:val="22"/>
        </w:rPr>
      </w:pPr>
      <w:r>
        <w:rPr>
          <w:rFonts w:ascii="Arial" w:hAnsi="Arial" w:cs="Arial"/>
          <w:sz w:val="22"/>
          <w:szCs w:val="22"/>
        </w:rPr>
        <w:t xml:space="preserve">At a minimum, the APRN and collaborating physician(s), or the physicians’ designated representative, will review this SCA annually. The designated physician representative must be a physician who serves as the department/unit director or chair, within the same institution, organization, facility, department or unit and within the same practice specialty of the APRN. </w:t>
      </w:r>
    </w:p>
    <w:p w:rsidR="00215DCC" w:rsidRDefault="00215DCC">
      <w:pPr>
        <w:jc w:val="both"/>
        <w:rPr>
          <w:rFonts w:ascii="Arial" w:hAnsi="Arial" w:cs="Arial"/>
          <w:sz w:val="22"/>
          <w:szCs w:val="22"/>
        </w:rPr>
      </w:pPr>
      <w:r>
        <w:rPr>
          <w:rFonts w:ascii="Arial" w:hAnsi="Arial" w:cs="Arial"/>
          <w:sz w:val="22"/>
          <w:szCs w:val="22"/>
        </w:rPr>
        <w:t>The APRN and at least one collaborating physician will sign and date the SCA upon completion of each review.  Review and approval of this SCA will be in accordance with the Polices and Procedures of</w:t>
      </w:r>
      <w:r w:rsidR="00184DEE">
        <w:rPr>
          <w:rFonts w:ascii="Arial" w:hAnsi="Arial" w:cs="Arial"/>
          <w:sz w:val="22"/>
          <w:szCs w:val="22"/>
        </w:rPr>
        <w:t xml:space="preserve"> the University of Cincinnati </w:t>
      </w:r>
      <w:r>
        <w:rPr>
          <w:rFonts w:ascii="Arial" w:hAnsi="Arial" w:cs="Arial"/>
          <w:sz w:val="22"/>
          <w:szCs w:val="22"/>
        </w:rPr>
        <w:t xml:space="preserve">governing body and the Bylaws, Policies and Procedures of the Medical Staff.  </w:t>
      </w:r>
    </w:p>
    <w:p w:rsidR="00215DCC" w:rsidRDefault="00215DCC">
      <w:pPr>
        <w:jc w:val="both"/>
        <w:rPr>
          <w:rFonts w:ascii="Arial" w:hAnsi="Arial" w:cs="Arial"/>
          <w:sz w:val="22"/>
          <w:szCs w:val="22"/>
        </w:rPr>
      </w:pPr>
      <w:r>
        <w:rPr>
          <w:rFonts w:ascii="Arial" w:hAnsi="Arial" w:cs="Arial"/>
          <w:sz w:val="22"/>
          <w:szCs w:val="22"/>
        </w:rPr>
        <w:t>For APRNs who practice in one subspecialty and have identical SCAs listing the same Collaborating Physicians, the APRNs and Collaborating Physicians may all sign one group sheet indicating the review.</w:t>
      </w:r>
    </w:p>
    <w:p w:rsidR="00215DCC" w:rsidRDefault="00215DCC">
      <w:pPr>
        <w:jc w:val="both"/>
        <w:rPr>
          <w:rFonts w:ascii="Arial" w:hAnsi="Arial" w:cs="Arial"/>
          <w:sz w:val="22"/>
          <w:szCs w:val="22"/>
        </w:rPr>
      </w:pPr>
    </w:p>
    <w:p w:rsidR="00215DCC" w:rsidRDefault="00215DCC">
      <w:pPr>
        <w:jc w:val="both"/>
        <w:rPr>
          <w:rFonts w:ascii="Arial" w:hAnsi="Arial" w:cs="Arial"/>
          <w:sz w:val="22"/>
          <w:szCs w:val="22"/>
        </w:rPr>
      </w:pPr>
    </w:p>
    <w:p w:rsidR="00215DCC" w:rsidRDefault="00215DCC">
      <w:pPr>
        <w:jc w:val="both"/>
        <w:rPr>
          <w:rFonts w:ascii="Arial" w:hAnsi="Arial" w:cs="Arial"/>
          <w:b/>
          <w:sz w:val="22"/>
          <w:szCs w:val="22"/>
        </w:rPr>
      </w:pPr>
      <w:r>
        <w:rPr>
          <w:rFonts w:ascii="Arial" w:hAnsi="Arial" w:cs="Arial"/>
          <w:b/>
          <w:bCs/>
          <w:sz w:val="22"/>
          <w:szCs w:val="22"/>
        </w:rPr>
        <w:t>Procedure for Regular Review of Referrals and Care Outcomes</w:t>
      </w:r>
    </w:p>
    <w:p w:rsidR="00215DCC" w:rsidRDefault="00215DCC">
      <w:pPr>
        <w:jc w:val="both"/>
        <w:rPr>
          <w:rFonts w:ascii="Arial" w:hAnsi="Arial" w:cs="Arial"/>
          <w:sz w:val="22"/>
          <w:szCs w:val="22"/>
        </w:rPr>
      </w:pPr>
      <w:r>
        <w:rPr>
          <w:rFonts w:ascii="Arial" w:hAnsi="Arial" w:cs="Arial"/>
          <w:sz w:val="22"/>
          <w:szCs w:val="22"/>
        </w:rPr>
        <w:t xml:space="preserve">According to rules </w:t>
      </w:r>
      <w:r>
        <w:rPr>
          <w:rFonts w:ascii="Arial" w:hAnsi="Arial" w:cs="Arial"/>
          <w:sz w:val="22"/>
          <w:szCs w:val="22"/>
          <w:u w:val="single"/>
        </w:rPr>
        <w:t>4723-8-04 and 4723-8-05</w:t>
      </w:r>
      <w:r>
        <w:rPr>
          <w:rFonts w:ascii="Arial" w:hAnsi="Arial" w:cs="Arial"/>
          <w:sz w:val="22"/>
          <w:szCs w:val="22"/>
        </w:rPr>
        <w:t xml:space="preserve"> of the Ohio Administrative Code, the parties shall randomly select patient records and patient referrals for purposes of an annual </w:t>
      </w:r>
      <w:r>
        <w:rPr>
          <w:rFonts w:ascii="Arial" w:hAnsi="Arial" w:cs="Arial"/>
          <w:sz w:val="22"/>
          <w:szCs w:val="22"/>
        </w:rPr>
        <w:lastRenderedPageBreak/>
        <w:t xml:space="preserve">review by the APRN and the Collaborating Physician(s) and/or designated member of </w:t>
      </w:r>
      <w:r w:rsidRPr="00184DEE">
        <w:rPr>
          <w:rFonts w:ascii="Arial" w:hAnsi="Arial" w:cs="Arial"/>
          <w:sz w:val="22"/>
          <w:szCs w:val="22"/>
        </w:rPr>
        <w:t>the</w:t>
      </w:r>
      <w:r w:rsidR="00184DEE" w:rsidRPr="00184DEE">
        <w:rPr>
          <w:rFonts w:ascii="Arial" w:hAnsi="Arial" w:cs="Arial"/>
          <w:sz w:val="22"/>
          <w:szCs w:val="22"/>
        </w:rPr>
        <w:t xml:space="preserve"> University of Cincinnati </w:t>
      </w:r>
      <w:r>
        <w:rPr>
          <w:rFonts w:ascii="Arial" w:hAnsi="Arial" w:cs="Arial"/>
          <w:sz w:val="22"/>
          <w:szCs w:val="22"/>
        </w:rPr>
        <w:t xml:space="preserve">Quality Improvement department.  </w:t>
      </w:r>
    </w:p>
    <w:p w:rsidR="00215DCC" w:rsidRDefault="00215DCC">
      <w:pPr>
        <w:ind w:left="1440"/>
        <w:jc w:val="both"/>
        <w:rPr>
          <w:rFonts w:ascii="Arial" w:hAnsi="Arial" w:cs="Arial"/>
          <w:sz w:val="22"/>
          <w:szCs w:val="22"/>
        </w:rPr>
      </w:pPr>
    </w:p>
    <w:p w:rsidR="00215DCC" w:rsidRDefault="00215DCC">
      <w:pPr>
        <w:jc w:val="both"/>
        <w:rPr>
          <w:rFonts w:ascii="Arial" w:hAnsi="Arial" w:cs="Arial"/>
          <w:sz w:val="22"/>
          <w:szCs w:val="22"/>
        </w:rPr>
      </w:pPr>
      <w:r>
        <w:rPr>
          <w:rFonts w:ascii="Arial" w:hAnsi="Arial" w:cs="Arial"/>
          <w:sz w:val="22"/>
          <w:szCs w:val="22"/>
        </w:rPr>
        <w:t xml:space="preserve">The parties shall determine the number of records to be reviewed and the specific time frame in which the annual review must be completed.  Patient care outcomes shall be jointly reviewed on an annual basis.  </w:t>
      </w:r>
    </w:p>
    <w:p w:rsidR="00215DCC" w:rsidRDefault="00215DCC">
      <w:pPr>
        <w:ind w:left="1440"/>
        <w:jc w:val="both"/>
        <w:rPr>
          <w:rFonts w:ascii="Arial" w:hAnsi="Arial" w:cs="Arial"/>
          <w:sz w:val="22"/>
          <w:szCs w:val="22"/>
        </w:rPr>
      </w:pPr>
    </w:p>
    <w:p w:rsidR="00215DCC" w:rsidRDefault="00215DCC">
      <w:pPr>
        <w:jc w:val="both"/>
        <w:rPr>
          <w:rFonts w:ascii="Arial" w:hAnsi="Arial" w:cs="Arial"/>
          <w:sz w:val="22"/>
          <w:szCs w:val="22"/>
        </w:rPr>
      </w:pPr>
      <w:r>
        <w:rPr>
          <w:rFonts w:ascii="Arial" w:hAnsi="Arial" w:cs="Arial"/>
          <w:sz w:val="22"/>
          <w:szCs w:val="22"/>
        </w:rPr>
        <w:t xml:space="preserve">Subsequent to each review, the parties shall discuss at least the following: the results of each referral and chart review, the identification of client care issues, and, where applicable, whether past plans for improving care delivery have been effectively implemented.  The results of the annual review and subsequent conference shall be used to improve care delivery.  Documentation of these reviews may be noted on the copy of the signature page of this SCA. </w:t>
      </w:r>
    </w:p>
    <w:p w:rsidR="00215DCC" w:rsidRDefault="00215DCC">
      <w:pPr>
        <w:jc w:val="both"/>
        <w:rPr>
          <w:rFonts w:ascii="Arial" w:hAnsi="Arial" w:cs="Arial"/>
          <w:sz w:val="22"/>
          <w:szCs w:val="22"/>
        </w:rPr>
      </w:pPr>
      <w:r>
        <w:rPr>
          <w:rFonts w:ascii="Arial" w:hAnsi="Arial" w:cs="Arial"/>
          <w:sz w:val="22"/>
          <w:szCs w:val="22"/>
        </w:rPr>
        <w:t> </w:t>
      </w:r>
    </w:p>
    <w:p w:rsidR="00215DCC" w:rsidRDefault="00215DCC">
      <w:pPr>
        <w:jc w:val="both"/>
        <w:rPr>
          <w:rFonts w:ascii="Arial" w:hAnsi="Arial" w:cs="Arial"/>
          <w:b/>
          <w:bCs/>
          <w:sz w:val="22"/>
          <w:szCs w:val="22"/>
        </w:rPr>
      </w:pPr>
      <w:r>
        <w:rPr>
          <w:rFonts w:ascii="Arial" w:hAnsi="Arial" w:cs="Arial"/>
          <w:b/>
          <w:bCs/>
          <w:sz w:val="22"/>
          <w:szCs w:val="22"/>
        </w:rPr>
        <w:t>Quality Assurance Related to Prescriptive Authority</w:t>
      </w:r>
      <w:r>
        <w:rPr>
          <w:rFonts w:ascii="Arial" w:hAnsi="Arial" w:cs="Arial"/>
          <w:bCs/>
          <w:sz w:val="22"/>
          <w:szCs w:val="22"/>
        </w:rPr>
        <w:t xml:space="preserve">: </w:t>
      </w:r>
    </w:p>
    <w:p w:rsidR="00215DCC" w:rsidRDefault="00215DCC">
      <w:pPr>
        <w:jc w:val="both"/>
        <w:rPr>
          <w:rFonts w:ascii="Arial" w:hAnsi="Arial" w:cs="Arial"/>
          <w:bCs/>
          <w:sz w:val="22"/>
          <w:szCs w:val="22"/>
        </w:rPr>
      </w:pPr>
      <w:r>
        <w:rPr>
          <w:rFonts w:ascii="Arial" w:hAnsi="Arial" w:cs="Arial"/>
          <w:bCs/>
          <w:sz w:val="22"/>
          <w:szCs w:val="22"/>
        </w:rPr>
        <w:t>The APRN and the collaborating physician(s) will review a randomized representative sample of prescriptions written by the APRN, including schedule II controlled substances, at least semi-annually.  The review will include evaluation of access and review of the </w:t>
      </w:r>
      <w:hyperlink r:id="rId21" w:history="1">
        <w:r w:rsidR="005676D1" w:rsidRPr="005676D1">
          <w:rPr>
            <w:rStyle w:val="Hyperlink"/>
            <w:rFonts w:ascii="Arial" w:hAnsi="Arial" w:cs="Arial"/>
            <w:bCs/>
            <w:color w:val="auto"/>
            <w:sz w:val="22"/>
            <w:szCs w:val="22"/>
            <w:u w:val="none"/>
          </w:rPr>
          <w:t>OARRS</w:t>
        </w:r>
      </w:hyperlink>
      <w:r>
        <w:rPr>
          <w:rFonts w:ascii="Arial" w:hAnsi="Arial" w:cs="Arial"/>
          <w:bCs/>
          <w:sz w:val="22"/>
          <w:szCs w:val="22"/>
        </w:rPr>
        <w:t xml:space="preserve"> according to the </w:t>
      </w:r>
      <w:hyperlink r:id="rId22" w:history="1">
        <w:r>
          <w:rPr>
            <w:rStyle w:val="Hyperlink"/>
            <w:rFonts w:ascii="Arial" w:hAnsi="Arial" w:cs="Arial"/>
            <w:bCs/>
            <w:color w:val="auto"/>
            <w:sz w:val="22"/>
            <w:szCs w:val="22"/>
            <w:u w:val="none"/>
          </w:rPr>
          <w:t xml:space="preserve">Ohio Administrative Code </w:t>
        </w:r>
        <w:r>
          <w:rPr>
            <w:rStyle w:val="Hyperlink"/>
            <w:rFonts w:ascii="Arial" w:hAnsi="Arial" w:cs="Arial"/>
            <w:bCs/>
            <w:color w:val="auto"/>
            <w:sz w:val="22"/>
            <w:szCs w:val="22"/>
          </w:rPr>
          <w:t>4723-9-12</w:t>
        </w:r>
      </w:hyperlink>
      <w:r>
        <w:rPr>
          <w:rFonts w:ascii="Arial" w:hAnsi="Arial" w:cs="Arial"/>
          <w:bCs/>
          <w:sz w:val="22"/>
          <w:szCs w:val="22"/>
        </w:rPr>
        <w:t xml:space="preserve">. </w:t>
      </w:r>
    </w:p>
    <w:p w:rsidR="00215DCC" w:rsidRDefault="00215DCC">
      <w:pPr>
        <w:jc w:val="both"/>
        <w:rPr>
          <w:rFonts w:ascii="Arial" w:hAnsi="Arial" w:cs="Arial"/>
          <w:bCs/>
          <w:sz w:val="22"/>
          <w:szCs w:val="22"/>
        </w:rPr>
      </w:pPr>
      <w:r>
        <w:rPr>
          <w:rFonts w:ascii="Arial" w:hAnsi="Arial" w:cs="Arial"/>
          <w:bCs/>
          <w:sz w:val="22"/>
          <w:szCs w:val="22"/>
        </w:rPr>
        <w:t>(</w:t>
      </w:r>
      <w:hyperlink r:id="rId23" w:history="1">
        <w:r>
          <w:rPr>
            <w:rStyle w:val="Hyperlink"/>
            <w:rFonts w:ascii="Arial" w:hAnsi="Arial" w:cs="Arial"/>
            <w:bCs/>
            <w:sz w:val="22"/>
            <w:szCs w:val="22"/>
          </w:rPr>
          <w:t>http://www.med.ohio.gov/pdf/rules/4731-11-11%20FAQs.pdf</w:t>
        </w:r>
      </w:hyperlink>
      <w:r>
        <w:rPr>
          <w:rFonts w:ascii="Arial" w:hAnsi="Arial" w:cs="Arial"/>
          <w:bCs/>
          <w:sz w:val="22"/>
          <w:szCs w:val="22"/>
        </w:rPr>
        <w:t>)</w:t>
      </w:r>
    </w:p>
    <w:p w:rsidR="00215DCC" w:rsidRDefault="00215DCC">
      <w:pPr>
        <w:jc w:val="both"/>
        <w:rPr>
          <w:rFonts w:ascii="Arial" w:hAnsi="Arial" w:cs="Arial"/>
          <w:bCs/>
          <w:sz w:val="22"/>
          <w:szCs w:val="22"/>
        </w:rPr>
      </w:pPr>
      <w:r>
        <w:rPr>
          <w:rFonts w:ascii="Arial" w:hAnsi="Arial" w:cs="Arial"/>
          <w:bCs/>
          <w:sz w:val="22"/>
          <w:szCs w:val="22"/>
        </w:rPr>
        <w:t xml:space="preserve"> These reviews may be completed as par</w:t>
      </w:r>
      <w:r w:rsidR="00591AD4">
        <w:rPr>
          <w:rFonts w:ascii="Arial" w:hAnsi="Arial" w:cs="Arial"/>
          <w:bCs/>
          <w:sz w:val="22"/>
          <w:szCs w:val="22"/>
        </w:rPr>
        <w:t xml:space="preserve">t of the quality assurance </w:t>
      </w:r>
      <w:r>
        <w:rPr>
          <w:rFonts w:ascii="Arial" w:hAnsi="Arial" w:cs="Arial"/>
          <w:bCs/>
          <w:sz w:val="22"/>
          <w:szCs w:val="22"/>
        </w:rPr>
        <w:t xml:space="preserve">review process described in section VIII of this SCA.   </w:t>
      </w:r>
    </w:p>
    <w:p w:rsidR="00215DCC" w:rsidRDefault="00215DCC">
      <w:pPr>
        <w:ind w:left="1080"/>
        <w:jc w:val="both"/>
        <w:rPr>
          <w:rFonts w:ascii="Arial" w:hAnsi="Arial" w:cs="Arial"/>
          <w:bCs/>
          <w:sz w:val="22"/>
          <w:szCs w:val="22"/>
        </w:rPr>
      </w:pPr>
    </w:p>
    <w:p w:rsidR="00215DCC" w:rsidRDefault="00215DCC">
      <w:pPr>
        <w:jc w:val="both"/>
        <w:rPr>
          <w:rFonts w:ascii="Arial" w:hAnsi="Arial" w:cs="Arial"/>
          <w:bCs/>
          <w:sz w:val="22"/>
          <w:szCs w:val="22"/>
        </w:rPr>
      </w:pPr>
      <w:r>
        <w:rPr>
          <w:rFonts w:ascii="Arial" w:hAnsi="Arial" w:cs="Arial"/>
          <w:bCs/>
          <w:sz w:val="22"/>
          <w:szCs w:val="22"/>
        </w:rPr>
        <w:t xml:space="preserve">Documentation of these reviews will be noted on the signature page of the review document or quality assurance chart review tool.  </w:t>
      </w:r>
    </w:p>
    <w:p w:rsidR="00215DCC" w:rsidRDefault="00215DCC">
      <w:pPr>
        <w:ind w:left="1080"/>
        <w:jc w:val="both"/>
        <w:rPr>
          <w:rFonts w:ascii="Arial" w:hAnsi="Arial" w:cs="Arial"/>
          <w:bCs/>
          <w:sz w:val="22"/>
          <w:szCs w:val="22"/>
        </w:rPr>
      </w:pPr>
    </w:p>
    <w:p w:rsidR="00215DCC" w:rsidRDefault="00215DCC">
      <w:pPr>
        <w:ind w:left="1440"/>
        <w:jc w:val="both"/>
        <w:rPr>
          <w:rFonts w:ascii="Arial" w:hAnsi="Arial" w:cs="Arial"/>
          <w:sz w:val="22"/>
          <w:szCs w:val="22"/>
        </w:rPr>
      </w:pPr>
      <w:r>
        <w:rPr>
          <w:rFonts w:ascii="Arial" w:hAnsi="Arial" w:cs="Arial"/>
          <w:sz w:val="22"/>
          <w:szCs w:val="22"/>
        </w:rPr>
        <w:t xml:space="preserve">    </w:t>
      </w:r>
    </w:p>
    <w:p w:rsidR="00215DCC" w:rsidRDefault="00215DCC">
      <w:pPr>
        <w:numPr>
          <w:ilvl w:val="0"/>
          <w:numId w:val="29"/>
        </w:numPr>
        <w:jc w:val="center"/>
        <w:rPr>
          <w:rFonts w:ascii="Arial" w:hAnsi="Arial" w:cs="Arial"/>
          <w:b/>
          <w:sz w:val="22"/>
          <w:szCs w:val="22"/>
        </w:rPr>
      </w:pPr>
      <w:r>
        <w:rPr>
          <w:rFonts w:ascii="Arial" w:hAnsi="Arial" w:cs="Arial"/>
          <w:b/>
          <w:bCs/>
          <w:sz w:val="22"/>
          <w:szCs w:val="22"/>
        </w:rPr>
        <w:t>ARRANGEMENT REGARDING REIMBURSEMENT</w:t>
      </w:r>
    </w:p>
    <w:p w:rsidR="00215DCC" w:rsidRDefault="00215DCC">
      <w:pPr>
        <w:jc w:val="both"/>
        <w:rPr>
          <w:rFonts w:ascii="Arial" w:hAnsi="Arial" w:cs="Arial"/>
          <w:sz w:val="22"/>
          <w:szCs w:val="22"/>
        </w:rPr>
      </w:pPr>
      <w:r>
        <w:rPr>
          <w:rFonts w:ascii="Arial" w:hAnsi="Arial" w:cs="Arial"/>
          <w:sz w:val="22"/>
          <w:szCs w:val="22"/>
        </w:rPr>
        <w:t> </w:t>
      </w:r>
    </w:p>
    <w:p w:rsidR="00215DCC" w:rsidRDefault="00215DCC">
      <w:pPr>
        <w:jc w:val="both"/>
        <w:rPr>
          <w:rFonts w:ascii="Arial" w:hAnsi="Arial" w:cs="Arial"/>
          <w:sz w:val="22"/>
          <w:szCs w:val="22"/>
        </w:rPr>
      </w:pPr>
      <w:r>
        <w:rPr>
          <w:rFonts w:ascii="Arial" w:hAnsi="Arial" w:cs="Arial"/>
          <w:sz w:val="22"/>
          <w:szCs w:val="22"/>
        </w:rPr>
        <w:t xml:space="preserve">Reimbursement procedures must comply with the medical assistance program as set forth in division (C) of section </w:t>
      </w:r>
      <w:r>
        <w:rPr>
          <w:rFonts w:ascii="Arial" w:hAnsi="Arial" w:cs="Arial"/>
          <w:sz w:val="22"/>
          <w:szCs w:val="22"/>
          <w:u w:val="single"/>
        </w:rPr>
        <w:t>5111.02</w:t>
      </w:r>
      <w:r>
        <w:rPr>
          <w:rFonts w:ascii="Arial" w:hAnsi="Arial" w:cs="Arial"/>
          <w:sz w:val="22"/>
          <w:szCs w:val="22"/>
        </w:rPr>
        <w:t xml:space="preserve"> of the Ohio Revised Code and any rules adopted under division (B) of section </w:t>
      </w:r>
      <w:r>
        <w:rPr>
          <w:rFonts w:ascii="Arial" w:hAnsi="Arial" w:cs="Arial"/>
          <w:sz w:val="22"/>
          <w:szCs w:val="22"/>
          <w:u w:val="single"/>
        </w:rPr>
        <w:t>5111.02</w:t>
      </w:r>
      <w:r>
        <w:rPr>
          <w:rFonts w:ascii="Arial" w:hAnsi="Arial" w:cs="Arial"/>
          <w:sz w:val="22"/>
          <w:szCs w:val="22"/>
        </w:rPr>
        <w:t xml:space="preserve"> of the Ohio Administrative Code.</w:t>
      </w:r>
    </w:p>
    <w:p w:rsidR="00215DCC" w:rsidRDefault="00215DCC">
      <w:pPr>
        <w:jc w:val="both"/>
        <w:rPr>
          <w:rFonts w:ascii="Arial" w:hAnsi="Arial" w:cs="Arial"/>
          <w:sz w:val="22"/>
          <w:szCs w:val="22"/>
        </w:rPr>
      </w:pPr>
    </w:p>
    <w:p w:rsidR="00215DCC" w:rsidRDefault="00215DCC">
      <w:pPr>
        <w:jc w:val="both"/>
        <w:rPr>
          <w:rFonts w:ascii="Arial" w:hAnsi="Arial" w:cs="Arial"/>
          <w:b/>
          <w:sz w:val="22"/>
          <w:szCs w:val="22"/>
        </w:rPr>
      </w:pPr>
      <w:r>
        <w:rPr>
          <w:rFonts w:ascii="Arial" w:hAnsi="Arial" w:cs="Arial"/>
          <w:b/>
          <w:sz w:val="22"/>
          <w:szCs w:val="22"/>
        </w:rPr>
        <w:t xml:space="preserve">Bureau for Children with Medical Handicaps provider </w:t>
      </w:r>
    </w:p>
    <w:p w:rsidR="00215DCC" w:rsidRDefault="00215DCC">
      <w:pPr>
        <w:jc w:val="both"/>
        <w:rPr>
          <w:rFonts w:ascii="Arial" w:hAnsi="Arial" w:cs="Arial"/>
          <w:sz w:val="22"/>
          <w:szCs w:val="22"/>
        </w:rPr>
      </w:pPr>
      <w:r>
        <w:rPr>
          <w:rFonts w:ascii="Arial" w:hAnsi="Arial" w:cs="Arial"/>
          <w:sz w:val="22"/>
          <w:szCs w:val="22"/>
        </w:rPr>
        <w:t xml:space="preserve">At the request of the managing physician, the APRN may register as a provider through the Bureau for Children with Medical Handicaps (BCMH) consistent with chapter </w:t>
      </w:r>
      <w:r>
        <w:rPr>
          <w:rFonts w:ascii="Arial" w:hAnsi="Arial" w:cs="Arial"/>
          <w:sz w:val="22"/>
          <w:szCs w:val="22"/>
          <w:u w:val="single"/>
        </w:rPr>
        <w:t>4723</w:t>
      </w:r>
      <w:r>
        <w:rPr>
          <w:rFonts w:ascii="Arial" w:hAnsi="Arial" w:cs="Arial"/>
          <w:sz w:val="22"/>
          <w:szCs w:val="22"/>
        </w:rPr>
        <w:t xml:space="preserve"> of the Ohio Revise Code. The APRN applying to become a BCMH provider will meet the following criteria: </w:t>
      </w:r>
    </w:p>
    <w:p w:rsidR="00215DCC" w:rsidRDefault="00215DCC">
      <w:pPr>
        <w:ind w:left="720"/>
        <w:rPr>
          <w:rFonts w:ascii="Arial" w:hAnsi="Arial" w:cs="Arial"/>
          <w:sz w:val="22"/>
          <w:szCs w:val="22"/>
        </w:rPr>
      </w:pPr>
      <w:r>
        <w:rPr>
          <w:rFonts w:ascii="Arial" w:hAnsi="Arial" w:cs="Arial"/>
          <w:sz w:val="22"/>
          <w:szCs w:val="22"/>
        </w:rPr>
        <w:t xml:space="preserve">Licensed to practice nursing in </w:t>
      </w:r>
      <w:smartTag w:uri="urn:schemas-microsoft-com:office:smarttags" w:element="place">
        <w:smartTag w:uri="urn:schemas-microsoft-com:office:smarttags" w:element="State">
          <w:r>
            <w:rPr>
              <w:rFonts w:ascii="Arial" w:hAnsi="Arial" w:cs="Arial"/>
              <w:sz w:val="22"/>
              <w:szCs w:val="22"/>
            </w:rPr>
            <w:t>Ohio</w:t>
          </w:r>
        </w:smartTag>
      </w:smartTag>
      <w:r>
        <w:rPr>
          <w:rFonts w:ascii="Arial" w:hAnsi="Arial" w:cs="Arial"/>
          <w:sz w:val="22"/>
          <w:szCs w:val="22"/>
        </w:rPr>
        <w:br/>
        <w:t>Board certified by a nationally certifying organization approved by the Ohio Board of Nurses</w:t>
      </w:r>
    </w:p>
    <w:p w:rsidR="00215DCC" w:rsidRDefault="00215DCC">
      <w:pPr>
        <w:ind w:left="720"/>
        <w:rPr>
          <w:rFonts w:ascii="Arial" w:hAnsi="Arial" w:cs="Arial"/>
          <w:sz w:val="22"/>
          <w:szCs w:val="22"/>
        </w:rPr>
      </w:pPr>
      <w:r>
        <w:rPr>
          <w:rFonts w:ascii="Arial" w:hAnsi="Arial" w:cs="Arial"/>
          <w:sz w:val="22"/>
          <w:szCs w:val="22"/>
        </w:rPr>
        <w:t>Have a Current Standard Care Agreement with a BCMH active credentialed physician(s) provider</w:t>
      </w:r>
    </w:p>
    <w:p w:rsidR="00215DCC" w:rsidRDefault="00215DCC">
      <w:pPr>
        <w:ind w:left="720"/>
        <w:rPr>
          <w:rFonts w:ascii="Arial" w:hAnsi="Arial" w:cs="Arial"/>
          <w:sz w:val="22"/>
          <w:szCs w:val="22"/>
        </w:rPr>
      </w:pPr>
      <w:r>
        <w:rPr>
          <w:rFonts w:ascii="Arial" w:hAnsi="Arial" w:cs="Arial"/>
          <w:sz w:val="22"/>
          <w:szCs w:val="22"/>
        </w:rPr>
        <w:t>Have an active Ohio Medicaid provider number</w:t>
      </w:r>
      <w:r>
        <w:rPr>
          <w:rFonts w:ascii="Arial" w:hAnsi="Arial" w:cs="Arial"/>
          <w:sz w:val="22"/>
          <w:szCs w:val="22"/>
        </w:rPr>
        <w:br/>
        <w:t>Have a National Plan and Provider Enumeration System National Provider Identifier (NPI)</w:t>
      </w:r>
      <w:r>
        <w:t xml:space="preserve"> </w:t>
      </w:r>
      <w:hyperlink r:id="rId24" w:history="1">
        <w:r>
          <w:rPr>
            <w:rStyle w:val="Hyperlink"/>
            <w:rFonts w:ascii="Arial" w:hAnsi="Arial" w:cs="Arial"/>
            <w:sz w:val="22"/>
            <w:szCs w:val="22"/>
          </w:rPr>
          <w:t>http://www.odh.ohio.gov/~/media/ODH/ASSETS/Files/cfhs/child%20and%20family%20health%20services/datasystems/matchencounterform.ashx</w:t>
        </w:r>
      </w:hyperlink>
    </w:p>
    <w:p w:rsidR="00215DCC" w:rsidRDefault="00215DCC">
      <w:pPr>
        <w:ind w:left="720"/>
        <w:rPr>
          <w:rFonts w:ascii="Arial" w:hAnsi="Arial" w:cs="Arial"/>
          <w:sz w:val="22"/>
          <w:szCs w:val="22"/>
        </w:rPr>
      </w:pPr>
    </w:p>
    <w:p w:rsidR="00215DCC" w:rsidRDefault="00215DCC">
      <w:pPr>
        <w:ind w:left="720"/>
        <w:rPr>
          <w:rFonts w:ascii="Arial" w:hAnsi="Arial" w:cs="Arial"/>
          <w:sz w:val="22"/>
          <w:szCs w:val="22"/>
        </w:rPr>
      </w:pPr>
    </w:p>
    <w:p w:rsidR="00215DCC" w:rsidRPr="00591AD4" w:rsidRDefault="00215DCC">
      <w:pPr>
        <w:jc w:val="both"/>
        <w:rPr>
          <w:rFonts w:ascii="Arial" w:hAnsi="Arial" w:cs="Arial"/>
          <w:sz w:val="22"/>
          <w:szCs w:val="22"/>
        </w:rPr>
      </w:pPr>
      <w:r>
        <w:rPr>
          <w:rFonts w:ascii="Arial" w:hAnsi="Arial" w:cs="Arial"/>
          <w:sz w:val="22"/>
          <w:szCs w:val="22"/>
        </w:rPr>
        <w:t xml:space="preserve">The APRN (or representative), should request a provider packet by contacting the BCMH Provider Management Unit at </w:t>
      </w:r>
      <w:hyperlink r:id="rId25" w:tgtFrame="_blank" w:history="1">
        <w:r>
          <w:rPr>
            <w:rStyle w:val="Hyperlink"/>
            <w:rFonts w:ascii="Arial" w:hAnsi="Arial" w:cs="Arial"/>
            <w:sz w:val="22"/>
            <w:szCs w:val="22"/>
          </w:rPr>
          <w:t>BCMHprovmgmt@odh.ohio.gov</w:t>
        </w:r>
      </w:hyperlink>
      <w:r>
        <w:rPr>
          <w:rFonts w:ascii="Arial" w:hAnsi="Arial" w:cs="Arial"/>
          <w:sz w:val="22"/>
          <w:szCs w:val="22"/>
        </w:rPr>
        <w:t xml:space="preserve"> or fax a request to (614) 546-2507. It is the responsibility of the child's managing physician to apply for </w:t>
      </w:r>
      <w:r>
        <w:rPr>
          <w:rFonts w:ascii="Arial" w:hAnsi="Arial" w:cs="Arial"/>
          <w:sz w:val="22"/>
          <w:szCs w:val="22"/>
        </w:rPr>
        <w:lastRenderedPageBreak/>
        <w:t>Diagnostic and/or Treatment services, using the BCMH Medical Application Form (MAF). The APN may submit an MAF on behalf of the child. When submitting an initial MAF, the APRN must identify the managing physician. The managing physician must sign the initial MAF or the medical report submitted with the MAF. The medical report must include a statement that the physician has reviewed and agrees with the APRN’s plan.</w:t>
      </w:r>
      <w:r>
        <w:t xml:space="preserve"> </w:t>
      </w:r>
    </w:p>
    <w:p w:rsidR="0044033C" w:rsidRDefault="00215DCC">
      <w:pPr>
        <w:jc w:val="both"/>
        <w:rPr>
          <w:rFonts w:ascii="Arial" w:hAnsi="Arial" w:cs="Arial"/>
          <w:sz w:val="22"/>
          <w:szCs w:val="22"/>
        </w:rPr>
      </w:pPr>
      <w:r>
        <w:rPr>
          <w:rFonts w:ascii="Arial" w:hAnsi="Arial" w:cs="Arial"/>
          <w:sz w:val="22"/>
          <w:szCs w:val="22"/>
        </w:rPr>
        <w:t xml:space="preserve">BCMH expects to receive a copy of each SCA, and the physician signatures must all be BCMH enrolled.  The designated physician authorization form (and option) will not be accepted.  </w:t>
      </w:r>
    </w:p>
    <w:p w:rsidR="00215DCC" w:rsidRDefault="0044033C">
      <w:pPr>
        <w:jc w:val="both"/>
        <w:rPr>
          <w:rFonts w:ascii="Arial" w:hAnsi="Arial" w:cs="Arial"/>
          <w:sz w:val="22"/>
          <w:szCs w:val="22"/>
        </w:rPr>
      </w:pPr>
      <w:r>
        <w:rPr>
          <w:rFonts w:ascii="Arial" w:hAnsi="Arial" w:cs="Arial"/>
          <w:sz w:val="22"/>
          <w:szCs w:val="22"/>
        </w:rPr>
        <w:br w:type="page"/>
      </w:r>
    </w:p>
    <w:p w:rsidR="00215DCC" w:rsidRDefault="00215DCC">
      <w:pPr>
        <w:jc w:val="both"/>
        <w:rPr>
          <w:rFonts w:ascii="Arial" w:hAnsi="Arial" w:cs="Arial"/>
          <w:b/>
          <w:sz w:val="22"/>
          <w:szCs w:val="22"/>
        </w:rPr>
      </w:pPr>
    </w:p>
    <w:p w:rsidR="00215DCC" w:rsidRDefault="00215DCC">
      <w:pPr>
        <w:numPr>
          <w:ilvl w:val="0"/>
          <w:numId w:val="29"/>
        </w:numPr>
        <w:jc w:val="center"/>
        <w:rPr>
          <w:rFonts w:ascii="Arial" w:hAnsi="Arial" w:cs="Arial"/>
          <w:sz w:val="22"/>
          <w:szCs w:val="22"/>
        </w:rPr>
      </w:pPr>
      <w:r>
        <w:rPr>
          <w:rFonts w:ascii="Arial" w:hAnsi="Arial" w:cs="Arial"/>
          <w:b/>
          <w:sz w:val="22"/>
          <w:szCs w:val="22"/>
        </w:rPr>
        <w:t>MISCELLANEOUS</w:t>
      </w:r>
    </w:p>
    <w:p w:rsidR="00215DCC" w:rsidRDefault="00215DCC">
      <w:pPr>
        <w:jc w:val="both"/>
        <w:rPr>
          <w:rFonts w:ascii="Arial" w:hAnsi="Arial" w:cs="Arial"/>
          <w:sz w:val="22"/>
          <w:szCs w:val="22"/>
        </w:rPr>
      </w:pPr>
    </w:p>
    <w:p w:rsidR="00215DCC" w:rsidRDefault="00215DCC">
      <w:pPr>
        <w:jc w:val="both"/>
        <w:rPr>
          <w:rFonts w:ascii="Arial" w:hAnsi="Arial" w:cs="Arial"/>
          <w:sz w:val="22"/>
          <w:szCs w:val="22"/>
        </w:rPr>
      </w:pPr>
      <w:r>
        <w:rPr>
          <w:rFonts w:ascii="Arial" w:hAnsi="Arial" w:cs="Arial"/>
          <w:b/>
          <w:sz w:val="22"/>
          <w:szCs w:val="22"/>
        </w:rPr>
        <w:t xml:space="preserve">Notification of </w:t>
      </w:r>
      <w:smartTag w:uri="urn:schemas-microsoft-com:office:smarttags" w:element="place">
        <w:smartTag w:uri="urn:schemas-microsoft-com:office:smarttags" w:element="State">
          <w:r>
            <w:rPr>
              <w:rFonts w:ascii="Arial" w:hAnsi="Arial" w:cs="Arial"/>
              <w:b/>
              <w:sz w:val="22"/>
              <w:szCs w:val="22"/>
            </w:rPr>
            <w:t>Ohio</w:t>
          </w:r>
        </w:smartTag>
      </w:smartTag>
      <w:r>
        <w:rPr>
          <w:rFonts w:ascii="Arial" w:hAnsi="Arial" w:cs="Arial"/>
          <w:b/>
          <w:sz w:val="22"/>
          <w:szCs w:val="22"/>
        </w:rPr>
        <w:t xml:space="preserve"> Board of Nursing by APRN of Change of Collaborating Physician </w:t>
      </w:r>
    </w:p>
    <w:p w:rsidR="00215DCC" w:rsidRDefault="00215DCC">
      <w:pPr>
        <w:jc w:val="both"/>
        <w:rPr>
          <w:rFonts w:ascii="Arial" w:hAnsi="Arial" w:cs="Arial"/>
          <w:sz w:val="22"/>
          <w:szCs w:val="22"/>
        </w:rPr>
      </w:pPr>
      <w:r>
        <w:rPr>
          <w:rFonts w:ascii="Arial" w:hAnsi="Arial" w:cs="Arial"/>
          <w:sz w:val="22"/>
          <w:szCs w:val="22"/>
        </w:rPr>
        <w:t>The APRN will notify the Board of Nursing of the addition or deletion of a collaborating physician not later than thirty (30) days after such change takes effect.</w:t>
      </w:r>
    </w:p>
    <w:p w:rsidR="00215DCC" w:rsidRDefault="00215DCC">
      <w:pPr>
        <w:jc w:val="both"/>
        <w:rPr>
          <w:rFonts w:ascii="Arial" w:hAnsi="Arial" w:cs="Arial"/>
          <w:sz w:val="22"/>
          <w:szCs w:val="22"/>
        </w:rPr>
      </w:pPr>
    </w:p>
    <w:p w:rsidR="00215DCC" w:rsidRDefault="00215DCC">
      <w:pPr>
        <w:jc w:val="both"/>
        <w:rPr>
          <w:rFonts w:ascii="Arial" w:hAnsi="Arial" w:cs="Arial"/>
          <w:b/>
          <w:sz w:val="22"/>
          <w:szCs w:val="22"/>
        </w:rPr>
      </w:pPr>
      <w:r>
        <w:rPr>
          <w:rFonts w:ascii="Arial" w:hAnsi="Arial" w:cs="Arial"/>
          <w:b/>
          <w:sz w:val="22"/>
          <w:szCs w:val="22"/>
        </w:rPr>
        <w:t>Notification of State Medical Board by Collaborating Physician Supervising APRN in Certificate to Prescribe-Externship</w:t>
      </w:r>
    </w:p>
    <w:p w:rsidR="00215DCC" w:rsidRDefault="00215DCC">
      <w:pPr>
        <w:jc w:val="both"/>
        <w:rPr>
          <w:rFonts w:ascii="Arial" w:hAnsi="Arial" w:cs="Arial"/>
          <w:sz w:val="22"/>
          <w:szCs w:val="22"/>
        </w:rPr>
      </w:pPr>
      <w:r>
        <w:rPr>
          <w:rFonts w:ascii="Arial" w:hAnsi="Arial" w:cs="Arial"/>
          <w:sz w:val="22"/>
          <w:szCs w:val="22"/>
        </w:rPr>
        <w:t>The collaborating physician will notify the State Medical Board of Ohio of the name of the APRN who the physician is supervising in a CTP-E.  If the externship is terminated for any reason, the physician will immediately notify the Board.</w:t>
      </w:r>
    </w:p>
    <w:p w:rsidR="00215DCC" w:rsidRDefault="00215DCC">
      <w:pPr>
        <w:ind w:left="1440"/>
        <w:jc w:val="both"/>
        <w:rPr>
          <w:rFonts w:ascii="Arial" w:hAnsi="Arial" w:cs="Arial"/>
          <w:sz w:val="22"/>
          <w:szCs w:val="22"/>
        </w:rPr>
      </w:pPr>
    </w:p>
    <w:p w:rsidR="00215DCC" w:rsidRDefault="00215DCC">
      <w:pPr>
        <w:jc w:val="both"/>
        <w:rPr>
          <w:rFonts w:ascii="Arial" w:hAnsi="Arial" w:cs="Arial"/>
          <w:sz w:val="22"/>
          <w:szCs w:val="22"/>
        </w:rPr>
      </w:pPr>
      <w:r>
        <w:rPr>
          <w:rFonts w:ascii="Arial" w:hAnsi="Arial" w:cs="Arial"/>
          <w:b/>
          <w:sz w:val="22"/>
          <w:szCs w:val="22"/>
        </w:rPr>
        <w:t>Retention of SCA</w:t>
      </w:r>
    </w:p>
    <w:p w:rsidR="00215DCC" w:rsidRDefault="00215DCC">
      <w:pPr>
        <w:jc w:val="both"/>
        <w:rPr>
          <w:rFonts w:ascii="Arial" w:hAnsi="Arial" w:cs="Arial"/>
          <w:sz w:val="22"/>
          <w:szCs w:val="22"/>
        </w:rPr>
      </w:pPr>
      <w:r>
        <w:rPr>
          <w:rFonts w:ascii="Arial" w:hAnsi="Arial" w:cs="Arial"/>
          <w:sz w:val="22"/>
          <w:szCs w:val="22"/>
        </w:rPr>
        <w:t>The parties must maintain the most current copy of this SCA on file at each site where the APRN practices.  Upon request of the Ohio Board of Nursing or State Medical Board of Ohio, a copy of the SCA will be immediately provided.  An electronic version of the most current signed copy of the SCA may meet this provision.</w:t>
      </w:r>
    </w:p>
    <w:p w:rsidR="00215DCC" w:rsidRDefault="00215DCC">
      <w:pPr>
        <w:ind w:left="1440"/>
        <w:jc w:val="both"/>
        <w:rPr>
          <w:rFonts w:ascii="Arial" w:hAnsi="Arial" w:cs="Arial"/>
          <w:sz w:val="22"/>
          <w:szCs w:val="22"/>
        </w:rPr>
      </w:pPr>
    </w:p>
    <w:p w:rsidR="00215DCC" w:rsidRDefault="0044033C">
      <w:pPr>
        <w:ind w:left="1440"/>
        <w:jc w:val="both"/>
        <w:rPr>
          <w:rFonts w:ascii="Arial" w:hAnsi="Arial" w:cs="Arial"/>
          <w:sz w:val="22"/>
          <w:szCs w:val="22"/>
        </w:rPr>
      </w:pPr>
      <w:r>
        <w:rPr>
          <w:rFonts w:ascii="Arial" w:hAnsi="Arial" w:cs="Arial"/>
          <w:sz w:val="22"/>
          <w:szCs w:val="22"/>
        </w:rPr>
        <w:br w:type="page"/>
      </w:r>
    </w:p>
    <w:p w:rsidR="00215DCC" w:rsidRDefault="00215DCC">
      <w:pPr>
        <w:numPr>
          <w:ilvl w:val="0"/>
          <w:numId w:val="29"/>
        </w:numPr>
        <w:jc w:val="center"/>
        <w:rPr>
          <w:rFonts w:ascii="Arial" w:hAnsi="Arial" w:cs="Arial"/>
          <w:b/>
          <w:sz w:val="22"/>
          <w:szCs w:val="22"/>
        </w:rPr>
      </w:pPr>
      <w:r>
        <w:rPr>
          <w:rFonts w:ascii="Arial" w:hAnsi="Arial" w:cs="Arial"/>
          <w:b/>
          <w:sz w:val="22"/>
          <w:szCs w:val="22"/>
        </w:rPr>
        <w:lastRenderedPageBreak/>
        <w:t>ADDENDUMS:</w:t>
      </w:r>
    </w:p>
    <w:p w:rsidR="0044033C" w:rsidRDefault="0044033C" w:rsidP="0044033C">
      <w:pPr>
        <w:jc w:val="center"/>
        <w:rPr>
          <w:rFonts w:ascii="Arial" w:hAnsi="Arial" w:cs="Arial"/>
        </w:rPr>
      </w:pPr>
    </w:p>
    <w:p w:rsidR="0044033C" w:rsidRPr="007917AB" w:rsidRDefault="0044033C" w:rsidP="0044033C">
      <w:pPr>
        <w:jc w:val="center"/>
        <w:rPr>
          <w:rFonts w:ascii="Arial" w:hAnsi="Arial" w:cs="Arial"/>
          <w:sz w:val="20"/>
          <w:szCs w:val="20"/>
        </w:rPr>
      </w:pPr>
      <w:r w:rsidRPr="007917AB">
        <w:rPr>
          <w:rFonts w:ascii="Arial" w:hAnsi="Arial" w:cs="Arial"/>
          <w:sz w:val="20"/>
          <w:szCs w:val="20"/>
        </w:rPr>
        <w:t>Prescribing designations for medica</w:t>
      </w:r>
      <w:r>
        <w:rPr>
          <w:rFonts w:ascii="Arial" w:hAnsi="Arial" w:cs="Arial"/>
          <w:sz w:val="20"/>
          <w:szCs w:val="20"/>
        </w:rPr>
        <w:t xml:space="preserve">tions which previously required </w:t>
      </w:r>
      <w:r w:rsidRPr="007917AB">
        <w:rPr>
          <w:rFonts w:ascii="Arial" w:hAnsi="Arial" w:cs="Arial"/>
          <w:sz w:val="20"/>
          <w:szCs w:val="20"/>
        </w:rPr>
        <w:t>physician consult or physician initiation</w:t>
      </w:r>
      <w:r>
        <w:rPr>
          <w:rFonts w:ascii="Arial" w:hAnsi="Arial" w:cs="Arial"/>
          <w:sz w:val="20"/>
          <w:szCs w:val="20"/>
        </w:rPr>
        <w:t xml:space="preserve"> (as per 1-6-14 Formulary revisions by the Committee for Prescriptive Governance of the Ohio Board of Nursing:</w:t>
      </w:r>
      <w:r w:rsidRPr="008A28A0">
        <w:t xml:space="preserve"> </w:t>
      </w:r>
      <w:r w:rsidRPr="008A28A0">
        <w:rPr>
          <w:rFonts w:ascii="Arial" w:hAnsi="Arial" w:cs="Arial"/>
          <w:color w:val="0000FF"/>
          <w:sz w:val="20"/>
          <w:szCs w:val="20"/>
          <w:u w:val="single"/>
        </w:rPr>
        <w:t xml:space="preserve">http://www.nursing.ohio.gov/PDFS/AdvPractice/Special_Formulary_Update_Jan-6-2014.pdf </w:t>
      </w:r>
      <w:r>
        <w:rPr>
          <w:rFonts w:ascii="Arial" w:hAnsi="Arial" w:cs="Arial"/>
          <w:sz w:val="20"/>
          <w:szCs w:val="20"/>
        </w:rPr>
        <w:t>)</w:t>
      </w:r>
    </w:p>
    <w:p w:rsidR="0044033C" w:rsidRDefault="0044033C" w:rsidP="0044033C"/>
    <w:p w:rsidR="0044033C" w:rsidRDefault="0044033C" w:rsidP="004403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4"/>
        <w:gridCol w:w="1215"/>
        <w:gridCol w:w="1938"/>
        <w:gridCol w:w="1938"/>
        <w:gridCol w:w="1291"/>
      </w:tblGrid>
      <w:tr w:rsidR="0044033C" w:rsidTr="00493091">
        <w:tc>
          <w:tcPr>
            <w:tcW w:w="0" w:type="auto"/>
            <w:shd w:val="clear" w:color="auto" w:fill="auto"/>
          </w:tcPr>
          <w:p w:rsidR="0044033C" w:rsidRPr="00493091" w:rsidRDefault="0044033C" w:rsidP="00493091">
            <w:pPr>
              <w:jc w:val="center"/>
              <w:rPr>
                <w:rFonts w:ascii="Arial" w:hAnsi="Arial" w:cs="Arial"/>
                <w:b/>
                <w:sz w:val="20"/>
                <w:szCs w:val="20"/>
              </w:rPr>
            </w:pPr>
            <w:r w:rsidRPr="00493091">
              <w:rPr>
                <w:rFonts w:ascii="Arial" w:hAnsi="Arial" w:cs="Arial"/>
                <w:b/>
                <w:sz w:val="20"/>
                <w:szCs w:val="20"/>
              </w:rPr>
              <w:t xml:space="preserve">Drug Name/ </w:t>
            </w:r>
          </w:p>
          <w:p w:rsidR="0044033C" w:rsidRPr="00493091" w:rsidRDefault="0044033C" w:rsidP="00493091">
            <w:pPr>
              <w:jc w:val="center"/>
              <w:rPr>
                <w:rFonts w:ascii="Arial" w:hAnsi="Arial" w:cs="Arial"/>
                <w:b/>
                <w:sz w:val="20"/>
                <w:szCs w:val="20"/>
              </w:rPr>
            </w:pPr>
            <w:r w:rsidRPr="00493091">
              <w:rPr>
                <w:rFonts w:ascii="Arial" w:hAnsi="Arial" w:cs="Arial"/>
                <w:b/>
                <w:sz w:val="20"/>
                <w:szCs w:val="20"/>
              </w:rPr>
              <w:t>Category Name</w:t>
            </w:r>
          </w:p>
        </w:tc>
        <w:tc>
          <w:tcPr>
            <w:tcW w:w="0" w:type="auto"/>
            <w:shd w:val="clear" w:color="auto" w:fill="auto"/>
          </w:tcPr>
          <w:p w:rsidR="0044033C" w:rsidRPr="00493091" w:rsidRDefault="0044033C" w:rsidP="00493091">
            <w:pPr>
              <w:jc w:val="center"/>
              <w:rPr>
                <w:rFonts w:ascii="Arial" w:hAnsi="Arial" w:cs="Arial"/>
                <w:b/>
                <w:sz w:val="20"/>
                <w:szCs w:val="20"/>
              </w:rPr>
            </w:pPr>
            <w:r w:rsidRPr="00493091">
              <w:rPr>
                <w:rFonts w:ascii="Arial" w:hAnsi="Arial" w:cs="Arial"/>
                <w:b/>
                <w:sz w:val="20"/>
                <w:szCs w:val="20"/>
              </w:rPr>
              <w:t>May Prescribe</w:t>
            </w:r>
          </w:p>
        </w:tc>
        <w:tc>
          <w:tcPr>
            <w:tcW w:w="0" w:type="auto"/>
            <w:shd w:val="clear" w:color="auto" w:fill="auto"/>
          </w:tcPr>
          <w:p w:rsidR="0044033C" w:rsidRPr="00493091" w:rsidRDefault="0044033C" w:rsidP="00493091">
            <w:pPr>
              <w:jc w:val="center"/>
              <w:rPr>
                <w:rFonts w:ascii="Arial" w:hAnsi="Arial" w:cs="Arial"/>
                <w:b/>
                <w:sz w:val="20"/>
                <w:szCs w:val="20"/>
              </w:rPr>
            </w:pPr>
            <w:r w:rsidRPr="00493091">
              <w:rPr>
                <w:rFonts w:ascii="Arial" w:hAnsi="Arial" w:cs="Arial"/>
                <w:b/>
                <w:sz w:val="20"/>
                <w:szCs w:val="20"/>
              </w:rPr>
              <w:t>Physician Consult</w:t>
            </w:r>
          </w:p>
        </w:tc>
        <w:tc>
          <w:tcPr>
            <w:tcW w:w="0" w:type="auto"/>
            <w:shd w:val="clear" w:color="auto" w:fill="auto"/>
          </w:tcPr>
          <w:p w:rsidR="0044033C" w:rsidRPr="00493091" w:rsidRDefault="0044033C" w:rsidP="00493091">
            <w:pPr>
              <w:jc w:val="center"/>
              <w:rPr>
                <w:rFonts w:ascii="Arial" w:hAnsi="Arial" w:cs="Arial"/>
                <w:b/>
                <w:sz w:val="20"/>
                <w:szCs w:val="20"/>
              </w:rPr>
            </w:pPr>
            <w:r w:rsidRPr="00493091">
              <w:rPr>
                <w:rFonts w:ascii="Arial" w:hAnsi="Arial" w:cs="Arial"/>
                <w:b/>
                <w:sz w:val="20"/>
                <w:szCs w:val="20"/>
              </w:rPr>
              <w:t>Physician Initiated</w:t>
            </w:r>
          </w:p>
        </w:tc>
        <w:tc>
          <w:tcPr>
            <w:tcW w:w="0" w:type="auto"/>
            <w:shd w:val="clear" w:color="auto" w:fill="auto"/>
          </w:tcPr>
          <w:p w:rsidR="0044033C" w:rsidRPr="00493091" w:rsidRDefault="0044033C" w:rsidP="00493091">
            <w:pPr>
              <w:jc w:val="center"/>
              <w:rPr>
                <w:rFonts w:ascii="Arial" w:hAnsi="Arial" w:cs="Arial"/>
                <w:b/>
                <w:sz w:val="20"/>
                <w:szCs w:val="20"/>
              </w:rPr>
            </w:pPr>
            <w:r w:rsidRPr="00493091">
              <w:rPr>
                <w:rFonts w:ascii="Arial" w:hAnsi="Arial" w:cs="Arial"/>
                <w:b/>
                <w:sz w:val="20"/>
                <w:szCs w:val="20"/>
              </w:rPr>
              <w:t>May Not Prescribe</w:t>
            </w:r>
          </w:p>
        </w:tc>
      </w:tr>
      <w:tr w:rsidR="0044033C" w:rsidTr="00493091">
        <w:tc>
          <w:tcPr>
            <w:tcW w:w="0" w:type="auto"/>
            <w:shd w:val="clear" w:color="auto" w:fill="auto"/>
          </w:tcPr>
          <w:p w:rsidR="0044033C" w:rsidRPr="00493091" w:rsidRDefault="0044033C" w:rsidP="00493091">
            <w:pPr>
              <w:rPr>
                <w:rFonts w:ascii="Arial" w:hAnsi="Arial" w:cs="Arial"/>
                <w:sz w:val="20"/>
                <w:szCs w:val="20"/>
              </w:rPr>
            </w:pPr>
            <w:r w:rsidRPr="00493091">
              <w:rPr>
                <w:rFonts w:ascii="Arial" w:hAnsi="Arial" w:cs="Arial"/>
                <w:sz w:val="20"/>
                <w:szCs w:val="20"/>
              </w:rPr>
              <w:t>Dialysis Solutions</w:t>
            </w: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r>
      <w:tr w:rsidR="0044033C" w:rsidRPr="008A28A0" w:rsidTr="00493091">
        <w:tc>
          <w:tcPr>
            <w:tcW w:w="0" w:type="auto"/>
            <w:shd w:val="clear" w:color="auto" w:fill="auto"/>
          </w:tcPr>
          <w:p w:rsidR="0044033C" w:rsidRPr="00493091" w:rsidRDefault="0044033C" w:rsidP="00493091">
            <w:pPr>
              <w:numPr>
                <w:ilvl w:val="0"/>
                <w:numId w:val="42"/>
              </w:numPr>
              <w:rPr>
                <w:rFonts w:ascii="Arial" w:hAnsi="Arial" w:cs="Arial"/>
                <w:sz w:val="20"/>
                <w:szCs w:val="20"/>
              </w:rPr>
            </w:pPr>
            <w:r w:rsidRPr="00493091">
              <w:rPr>
                <w:rFonts w:ascii="Arial" w:hAnsi="Arial" w:cs="Arial"/>
                <w:sz w:val="20"/>
                <w:szCs w:val="20"/>
              </w:rPr>
              <w:t>Specific drugs</w:t>
            </w: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r>
      <w:tr w:rsidR="0044033C" w:rsidTr="00493091">
        <w:tc>
          <w:tcPr>
            <w:tcW w:w="0" w:type="auto"/>
            <w:shd w:val="clear" w:color="auto" w:fill="auto"/>
          </w:tcPr>
          <w:p w:rsidR="0044033C" w:rsidRPr="00493091" w:rsidRDefault="0044033C" w:rsidP="00493091">
            <w:pPr>
              <w:numPr>
                <w:ilvl w:val="0"/>
                <w:numId w:val="42"/>
              </w:numPr>
              <w:rPr>
                <w:rFonts w:ascii="Arial" w:hAnsi="Arial" w:cs="Arial"/>
                <w:sz w:val="20"/>
                <w:szCs w:val="20"/>
              </w:rPr>
            </w:pPr>
            <w:r w:rsidRPr="00493091">
              <w:rPr>
                <w:rFonts w:ascii="Arial" w:hAnsi="Arial" w:cs="Arial"/>
                <w:sz w:val="20"/>
                <w:szCs w:val="20"/>
              </w:rPr>
              <w:t>All others</w:t>
            </w: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r>
      <w:tr w:rsidR="0044033C" w:rsidTr="00493091">
        <w:tc>
          <w:tcPr>
            <w:tcW w:w="0" w:type="auto"/>
            <w:shd w:val="clear" w:color="auto" w:fill="auto"/>
          </w:tcPr>
          <w:p w:rsidR="0044033C" w:rsidRPr="00493091" w:rsidRDefault="0044033C" w:rsidP="00493091">
            <w:pPr>
              <w:rPr>
                <w:rFonts w:ascii="Arial" w:hAnsi="Arial" w:cs="Arial"/>
                <w:sz w:val="20"/>
                <w:szCs w:val="20"/>
              </w:rPr>
            </w:pPr>
            <w:r w:rsidRPr="00493091">
              <w:rPr>
                <w:rFonts w:ascii="Arial" w:hAnsi="Arial" w:cs="Arial"/>
                <w:sz w:val="20"/>
                <w:szCs w:val="20"/>
              </w:rPr>
              <w:t>Hematologic Agents</w:t>
            </w:r>
          </w:p>
        </w:tc>
        <w:tc>
          <w:tcPr>
            <w:tcW w:w="0" w:type="auto"/>
            <w:shd w:val="clear" w:color="auto" w:fill="auto"/>
          </w:tcPr>
          <w:p w:rsidR="0044033C" w:rsidRPr="00493091" w:rsidRDefault="0041442F" w:rsidP="0041442F">
            <w:pPr>
              <w:jc w:val="center"/>
              <w:rPr>
                <w:rFonts w:ascii="Arial" w:hAnsi="Arial" w:cs="Arial"/>
                <w:sz w:val="20"/>
                <w:szCs w:val="20"/>
              </w:rPr>
            </w:pPr>
            <w:r>
              <w:rPr>
                <w:rFonts w:ascii="Arial" w:hAnsi="Arial" w:cs="Arial"/>
                <w:sz w:val="20"/>
                <w:szCs w:val="20"/>
              </w:rPr>
              <w:t>x</w:t>
            </w:r>
            <w:bookmarkStart w:id="0" w:name="_GoBack"/>
            <w:bookmarkEnd w:id="0"/>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r>
      <w:tr w:rsidR="0044033C" w:rsidTr="00493091">
        <w:tc>
          <w:tcPr>
            <w:tcW w:w="0" w:type="auto"/>
            <w:shd w:val="clear" w:color="auto" w:fill="auto"/>
          </w:tcPr>
          <w:p w:rsidR="0044033C" w:rsidRPr="00493091" w:rsidRDefault="0044033C" w:rsidP="00493091">
            <w:pPr>
              <w:numPr>
                <w:ilvl w:val="0"/>
                <w:numId w:val="43"/>
              </w:numPr>
              <w:rPr>
                <w:rFonts w:ascii="Arial" w:hAnsi="Arial" w:cs="Arial"/>
                <w:sz w:val="20"/>
                <w:szCs w:val="20"/>
              </w:rPr>
            </w:pPr>
            <w:r w:rsidRPr="00493091">
              <w:rPr>
                <w:rFonts w:ascii="Arial" w:hAnsi="Arial" w:cs="Arial"/>
                <w:sz w:val="20"/>
                <w:szCs w:val="20"/>
              </w:rPr>
              <w:t>Specific drugs</w:t>
            </w: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r>
      <w:tr w:rsidR="0044033C" w:rsidTr="00493091">
        <w:tc>
          <w:tcPr>
            <w:tcW w:w="0" w:type="auto"/>
            <w:shd w:val="clear" w:color="auto" w:fill="auto"/>
          </w:tcPr>
          <w:p w:rsidR="0044033C" w:rsidRPr="00493091" w:rsidRDefault="0044033C" w:rsidP="00493091">
            <w:pPr>
              <w:numPr>
                <w:ilvl w:val="0"/>
                <w:numId w:val="43"/>
              </w:numPr>
              <w:rPr>
                <w:rFonts w:ascii="Arial" w:hAnsi="Arial" w:cs="Arial"/>
                <w:sz w:val="20"/>
                <w:szCs w:val="20"/>
              </w:rPr>
            </w:pPr>
            <w:r w:rsidRPr="00493091">
              <w:rPr>
                <w:rFonts w:ascii="Arial" w:hAnsi="Arial" w:cs="Arial"/>
                <w:sz w:val="20"/>
                <w:szCs w:val="20"/>
              </w:rPr>
              <w:t>All others</w:t>
            </w: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r>
      <w:tr w:rsidR="0044033C" w:rsidTr="00493091">
        <w:tc>
          <w:tcPr>
            <w:tcW w:w="0" w:type="auto"/>
            <w:shd w:val="clear" w:color="auto" w:fill="auto"/>
          </w:tcPr>
          <w:p w:rsidR="0044033C" w:rsidRPr="00493091" w:rsidRDefault="0044033C" w:rsidP="00493091">
            <w:pPr>
              <w:rPr>
                <w:rFonts w:ascii="Arial" w:hAnsi="Arial" w:cs="Arial"/>
                <w:sz w:val="20"/>
                <w:szCs w:val="20"/>
              </w:rPr>
            </w:pPr>
            <w:r w:rsidRPr="00493091">
              <w:rPr>
                <w:rFonts w:ascii="Arial" w:hAnsi="Arial" w:cs="Arial"/>
                <w:sz w:val="20"/>
                <w:szCs w:val="20"/>
              </w:rPr>
              <w:t>Endocrine and Metabolic Agents</w:t>
            </w: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r>
      <w:tr w:rsidR="0044033C" w:rsidTr="00493091">
        <w:tc>
          <w:tcPr>
            <w:tcW w:w="0" w:type="auto"/>
            <w:shd w:val="clear" w:color="auto" w:fill="auto"/>
          </w:tcPr>
          <w:p w:rsidR="0044033C" w:rsidRPr="00493091" w:rsidRDefault="0044033C" w:rsidP="00493091">
            <w:pPr>
              <w:numPr>
                <w:ilvl w:val="0"/>
                <w:numId w:val="44"/>
              </w:numPr>
              <w:rPr>
                <w:rFonts w:ascii="Arial" w:hAnsi="Arial" w:cs="Arial"/>
                <w:sz w:val="20"/>
                <w:szCs w:val="20"/>
              </w:rPr>
            </w:pPr>
            <w:r w:rsidRPr="00493091">
              <w:rPr>
                <w:rFonts w:ascii="Arial" w:hAnsi="Arial" w:cs="Arial"/>
                <w:sz w:val="20"/>
                <w:szCs w:val="20"/>
              </w:rPr>
              <w:t>Specific drugs</w:t>
            </w: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r>
      <w:tr w:rsidR="0044033C" w:rsidTr="00493091">
        <w:tc>
          <w:tcPr>
            <w:tcW w:w="0" w:type="auto"/>
            <w:shd w:val="clear" w:color="auto" w:fill="auto"/>
          </w:tcPr>
          <w:p w:rsidR="0044033C" w:rsidRPr="00493091" w:rsidRDefault="0044033C" w:rsidP="00493091">
            <w:pPr>
              <w:numPr>
                <w:ilvl w:val="0"/>
                <w:numId w:val="44"/>
              </w:numPr>
              <w:rPr>
                <w:rFonts w:ascii="Arial" w:hAnsi="Arial" w:cs="Arial"/>
                <w:sz w:val="20"/>
                <w:szCs w:val="20"/>
              </w:rPr>
            </w:pPr>
            <w:r w:rsidRPr="00493091">
              <w:rPr>
                <w:rFonts w:ascii="Arial" w:hAnsi="Arial" w:cs="Arial"/>
                <w:sz w:val="20"/>
                <w:szCs w:val="20"/>
              </w:rPr>
              <w:t>All others</w:t>
            </w: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r>
      <w:tr w:rsidR="0044033C" w:rsidTr="00493091">
        <w:tc>
          <w:tcPr>
            <w:tcW w:w="0" w:type="auto"/>
            <w:shd w:val="clear" w:color="auto" w:fill="auto"/>
          </w:tcPr>
          <w:p w:rsidR="0044033C" w:rsidRPr="00493091" w:rsidRDefault="0044033C" w:rsidP="00493091">
            <w:pPr>
              <w:rPr>
                <w:rFonts w:ascii="Arial" w:hAnsi="Arial" w:cs="Arial"/>
                <w:sz w:val="20"/>
                <w:szCs w:val="20"/>
              </w:rPr>
            </w:pPr>
            <w:r w:rsidRPr="00493091">
              <w:rPr>
                <w:rFonts w:ascii="Arial" w:hAnsi="Arial" w:cs="Arial"/>
                <w:sz w:val="20"/>
                <w:szCs w:val="20"/>
              </w:rPr>
              <w:t>Cardiovascular Agents</w:t>
            </w:r>
          </w:p>
        </w:tc>
        <w:tc>
          <w:tcPr>
            <w:tcW w:w="0" w:type="auto"/>
            <w:shd w:val="clear" w:color="auto" w:fill="auto"/>
          </w:tcPr>
          <w:p w:rsidR="0044033C" w:rsidRPr="00493091" w:rsidRDefault="0041442F" w:rsidP="0041442F">
            <w:pPr>
              <w:jc w:val="center"/>
              <w:rPr>
                <w:rFonts w:ascii="Arial" w:hAnsi="Arial" w:cs="Arial"/>
                <w:sz w:val="20"/>
                <w:szCs w:val="20"/>
              </w:rPr>
            </w:pPr>
            <w:r>
              <w:rPr>
                <w:rFonts w:ascii="Arial" w:hAnsi="Arial" w:cs="Arial"/>
                <w:sz w:val="20"/>
                <w:szCs w:val="20"/>
              </w:rPr>
              <w:t>x</w:t>
            </w: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r>
      <w:tr w:rsidR="0044033C" w:rsidTr="00493091">
        <w:tc>
          <w:tcPr>
            <w:tcW w:w="0" w:type="auto"/>
            <w:shd w:val="clear" w:color="auto" w:fill="auto"/>
          </w:tcPr>
          <w:p w:rsidR="0044033C" w:rsidRPr="00493091" w:rsidRDefault="0044033C" w:rsidP="00493091">
            <w:pPr>
              <w:numPr>
                <w:ilvl w:val="0"/>
                <w:numId w:val="45"/>
              </w:numPr>
              <w:rPr>
                <w:rFonts w:ascii="Arial" w:hAnsi="Arial" w:cs="Arial"/>
                <w:sz w:val="20"/>
                <w:szCs w:val="20"/>
              </w:rPr>
            </w:pPr>
            <w:r w:rsidRPr="00493091">
              <w:rPr>
                <w:rFonts w:ascii="Arial" w:hAnsi="Arial" w:cs="Arial"/>
                <w:sz w:val="20"/>
                <w:szCs w:val="20"/>
              </w:rPr>
              <w:t>Specific drugs</w:t>
            </w: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r>
      <w:tr w:rsidR="0044033C" w:rsidTr="00493091">
        <w:tc>
          <w:tcPr>
            <w:tcW w:w="0" w:type="auto"/>
            <w:shd w:val="clear" w:color="auto" w:fill="auto"/>
          </w:tcPr>
          <w:p w:rsidR="0044033C" w:rsidRPr="00493091" w:rsidRDefault="0044033C" w:rsidP="00493091">
            <w:pPr>
              <w:numPr>
                <w:ilvl w:val="0"/>
                <w:numId w:val="45"/>
              </w:numPr>
              <w:rPr>
                <w:rFonts w:ascii="Arial" w:hAnsi="Arial" w:cs="Arial"/>
                <w:sz w:val="20"/>
                <w:szCs w:val="20"/>
              </w:rPr>
            </w:pPr>
            <w:r w:rsidRPr="00493091">
              <w:rPr>
                <w:rFonts w:ascii="Arial" w:hAnsi="Arial" w:cs="Arial"/>
                <w:sz w:val="20"/>
                <w:szCs w:val="20"/>
              </w:rPr>
              <w:t>All others</w:t>
            </w: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r>
      <w:tr w:rsidR="0044033C" w:rsidTr="00493091">
        <w:tc>
          <w:tcPr>
            <w:tcW w:w="0" w:type="auto"/>
            <w:shd w:val="clear" w:color="auto" w:fill="auto"/>
          </w:tcPr>
          <w:p w:rsidR="0044033C" w:rsidRPr="00493091" w:rsidRDefault="0044033C" w:rsidP="00493091">
            <w:pPr>
              <w:rPr>
                <w:rFonts w:ascii="Arial" w:hAnsi="Arial" w:cs="Arial"/>
                <w:sz w:val="20"/>
                <w:szCs w:val="20"/>
              </w:rPr>
            </w:pPr>
            <w:r w:rsidRPr="00493091">
              <w:rPr>
                <w:rFonts w:ascii="Arial" w:hAnsi="Arial" w:cs="Arial"/>
                <w:sz w:val="20"/>
                <w:szCs w:val="20"/>
              </w:rPr>
              <w:t>Respiratory Agents</w:t>
            </w: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r>
      <w:tr w:rsidR="0044033C" w:rsidTr="00493091">
        <w:tc>
          <w:tcPr>
            <w:tcW w:w="0" w:type="auto"/>
            <w:shd w:val="clear" w:color="auto" w:fill="auto"/>
          </w:tcPr>
          <w:p w:rsidR="0044033C" w:rsidRPr="00493091" w:rsidRDefault="0044033C" w:rsidP="00493091">
            <w:pPr>
              <w:numPr>
                <w:ilvl w:val="0"/>
                <w:numId w:val="45"/>
              </w:numPr>
              <w:rPr>
                <w:rFonts w:ascii="Arial" w:hAnsi="Arial" w:cs="Arial"/>
                <w:sz w:val="20"/>
                <w:szCs w:val="20"/>
              </w:rPr>
            </w:pPr>
            <w:r w:rsidRPr="00493091">
              <w:rPr>
                <w:rFonts w:ascii="Arial" w:hAnsi="Arial" w:cs="Arial"/>
                <w:sz w:val="20"/>
                <w:szCs w:val="20"/>
              </w:rPr>
              <w:t>Specific drugs</w:t>
            </w: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r>
      <w:tr w:rsidR="0044033C" w:rsidTr="00493091">
        <w:tc>
          <w:tcPr>
            <w:tcW w:w="0" w:type="auto"/>
            <w:shd w:val="clear" w:color="auto" w:fill="auto"/>
          </w:tcPr>
          <w:p w:rsidR="0044033C" w:rsidRPr="00493091" w:rsidRDefault="0044033C" w:rsidP="00493091">
            <w:pPr>
              <w:numPr>
                <w:ilvl w:val="0"/>
                <w:numId w:val="45"/>
              </w:numPr>
              <w:rPr>
                <w:rFonts w:ascii="Arial" w:hAnsi="Arial" w:cs="Arial"/>
                <w:sz w:val="20"/>
                <w:szCs w:val="20"/>
              </w:rPr>
            </w:pPr>
            <w:r w:rsidRPr="00493091">
              <w:rPr>
                <w:rFonts w:ascii="Arial" w:hAnsi="Arial" w:cs="Arial"/>
                <w:sz w:val="20"/>
                <w:szCs w:val="20"/>
              </w:rPr>
              <w:t>All others</w:t>
            </w: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r>
      <w:tr w:rsidR="0044033C" w:rsidTr="00493091">
        <w:tc>
          <w:tcPr>
            <w:tcW w:w="0" w:type="auto"/>
            <w:shd w:val="clear" w:color="auto" w:fill="auto"/>
          </w:tcPr>
          <w:p w:rsidR="0044033C" w:rsidRPr="00493091" w:rsidRDefault="0044033C" w:rsidP="00493091">
            <w:pPr>
              <w:rPr>
                <w:rFonts w:ascii="Arial" w:hAnsi="Arial" w:cs="Arial"/>
                <w:sz w:val="20"/>
                <w:szCs w:val="20"/>
              </w:rPr>
            </w:pPr>
            <w:r w:rsidRPr="00493091">
              <w:rPr>
                <w:rFonts w:ascii="Arial" w:hAnsi="Arial" w:cs="Arial"/>
                <w:sz w:val="20"/>
                <w:szCs w:val="20"/>
              </w:rPr>
              <w:t>Central Nervous System Agents</w:t>
            </w: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r>
      <w:tr w:rsidR="0044033C" w:rsidTr="00493091">
        <w:tc>
          <w:tcPr>
            <w:tcW w:w="0" w:type="auto"/>
            <w:shd w:val="clear" w:color="auto" w:fill="auto"/>
          </w:tcPr>
          <w:p w:rsidR="0044033C" w:rsidRPr="00493091" w:rsidRDefault="0044033C" w:rsidP="00493091">
            <w:pPr>
              <w:numPr>
                <w:ilvl w:val="0"/>
                <w:numId w:val="45"/>
              </w:numPr>
              <w:rPr>
                <w:rFonts w:ascii="Arial" w:hAnsi="Arial" w:cs="Arial"/>
                <w:sz w:val="20"/>
                <w:szCs w:val="20"/>
              </w:rPr>
            </w:pPr>
            <w:r w:rsidRPr="00493091">
              <w:rPr>
                <w:rFonts w:ascii="Arial" w:hAnsi="Arial" w:cs="Arial"/>
                <w:sz w:val="20"/>
                <w:szCs w:val="20"/>
              </w:rPr>
              <w:t>Schedule II opioid analgesics</w:t>
            </w: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r w:rsidRPr="00493091">
              <w:rPr>
                <w:rFonts w:ascii="Arial" w:hAnsi="Arial" w:cs="Arial"/>
                <w:sz w:val="20"/>
                <w:szCs w:val="20"/>
              </w:rPr>
              <w:t>For initial prescription of more than a 14-day supply</w:t>
            </w:r>
          </w:p>
        </w:tc>
        <w:tc>
          <w:tcPr>
            <w:tcW w:w="0" w:type="auto"/>
            <w:shd w:val="clear" w:color="auto" w:fill="auto"/>
          </w:tcPr>
          <w:p w:rsidR="0044033C" w:rsidRPr="00493091" w:rsidRDefault="0044033C" w:rsidP="0041442F">
            <w:pPr>
              <w:jc w:val="center"/>
              <w:rPr>
                <w:rFonts w:ascii="Arial" w:hAnsi="Arial" w:cs="Arial"/>
                <w:sz w:val="20"/>
                <w:szCs w:val="20"/>
              </w:rPr>
            </w:pPr>
            <w:r w:rsidRPr="00493091">
              <w:rPr>
                <w:rFonts w:ascii="Arial" w:hAnsi="Arial" w:cs="Arial"/>
                <w:sz w:val="20"/>
                <w:szCs w:val="20"/>
              </w:rPr>
              <w:t>For initial prescription of more than a 14-day supply</w:t>
            </w:r>
          </w:p>
        </w:tc>
        <w:tc>
          <w:tcPr>
            <w:tcW w:w="0" w:type="auto"/>
            <w:shd w:val="clear" w:color="auto" w:fill="auto"/>
          </w:tcPr>
          <w:p w:rsidR="0044033C" w:rsidRPr="00493091" w:rsidRDefault="0044033C" w:rsidP="0041442F">
            <w:pPr>
              <w:jc w:val="center"/>
              <w:rPr>
                <w:rFonts w:ascii="Arial" w:hAnsi="Arial" w:cs="Arial"/>
                <w:sz w:val="20"/>
                <w:szCs w:val="20"/>
              </w:rPr>
            </w:pPr>
          </w:p>
        </w:tc>
      </w:tr>
      <w:tr w:rsidR="0044033C" w:rsidTr="00493091">
        <w:tc>
          <w:tcPr>
            <w:tcW w:w="0" w:type="auto"/>
            <w:shd w:val="clear" w:color="auto" w:fill="auto"/>
          </w:tcPr>
          <w:p w:rsidR="0044033C" w:rsidRPr="00493091" w:rsidRDefault="0044033C" w:rsidP="00493091">
            <w:pPr>
              <w:numPr>
                <w:ilvl w:val="0"/>
                <w:numId w:val="45"/>
              </w:numPr>
              <w:rPr>
                <w:rFonts w:ascii="Arial" w:hAnsi="Arial" w:cs="Arial"/>
                <w:sz w:val="20"/>
                <w:szCs w:val="20"/>
              </w:rPr>
            </w:pPr>
            <w:r w:rsidRPr="00493091">
              <w:rPr>
                <w:rFonts w:ascii="Arial" w:hAnsi="Arial" w:cs="Arial"/>
                <w:sz w:val="20"/>
                <w:szCs w:val="20"/>
              </w:rPr>
              <w:t>All others</w:t>
            </w: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r>
      <w:tr w:rsidR="0044033C" w:rsidTr="00493091">
        <w:tc>
          <w:tcPr>
            <w:tcW w:w="0" w:type="auto"/>
            <w:shd w:val="clear" w:color="auto" w:fill="auto"/>
          </w:tcPr>
          <w:p w:rsidR="0044033C" w:rsidRPr="00493091" w:rsidRDefault="0044033C" w:rsidP="00493091">
            <w:pPr>
              <w:rPr>
                <w:rFonts w:ascii="Arial" w:hAnsi="Arial" w:cs="Arial"/>
                <w:sz w:val="20"/>
                <w:szCs w:val="20"/>
              </w:rPr>
            </w:pPr>
            <w:r w:rsidRPr="00493091">
              <w:rPr>
                <w:rFonts w:ascii="Arial" w:hAnsi="Arial" w:cs="Arial"/>
                <w:sz w:val="20"/>
                <w:szCs w:val="20"/>
              </w:rPr>
              <w:t>Gastrointestinal Agents</w:t>
            </w: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r>
      <w:tr w:rsidR="0044033C" w:rsidTr="00493091">
        <w:tc>
          <w:tcPr>
            <w:tcW w:w="0" w:type="auto"/>
            <w:shd w:val="clear" w:color="auto" w:fill="auto"/>
          </w:tcPr>
          <w:p w:rsidR="0044033C" w:rsidRPr="00493091" w:rsidRDefault="0044033C" w:rsidP="00493091">
            <w:pPr>
              <w:numPr>
                <w:ilvl w:val="0"/>
                <w:numId w:val="45"/>
              </w:numPr>
              <w:rPr>
                <w:rFonts w:ascii="Arial" w:hAnsi="Arial" w:cs="Arial"/>
                <w:sz w:val="20"/>
                <w:szCs w:val="20"/>
              </w:rPr>
            </w:pPr>
            <w:r w:rsidRPr="00493091">
              <w:rPr>
                <w:rFonts w:ascii="Arial" w:hAnsi="Arial" w:cs="Arial"/>
                <w:sz w:val="20"/>
                <w:szCs w:val="20"/>
              </w:rPr>
              <w:t>Specific drugs</w:t>
            </w: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r>
      <w:tr w:rsidR="0044033C" w:rsidTr="00493091">
        <w:tc>
          <w:tcPr>
            <w:tcW w:w="0" w:type="auto"/>
            <w:shd w:val="clear" w:color="auto" w:fill="auto"/>
          </w:tcPr>
          <w:p w:rsidR="0044033C" w:rsidRPr="00493091" w:rsidRDefault="0044033C" w:rsidP="00493091">
            <w:pPr>
              <w:numPr>
                <w:ilvl w:val="0"/>
                <w:numId w:val="45"/>
              </w:numPr>
              <w:rPr>
                <w:rFonts w:ascii="Arial" w:hAnsi="Arial" w:cs="Arial"/>
                <w:sz w:val="20"/>
                <w:szCs w:val="20"/>
              </w:rPr>
            </w:pPr>
            <w:r w:rsidRPr="00493091">
              <w:rPr>
                <w:rFonts w:ascii="Arial" w:hAnsi="Arial" w:cs="Arial"/>
                <w:sz w:val="20"/>
                <w:szCs w:val="20"/>
              </w:rPr>
              <w:t>All others</w:t>
            </w: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r>
      <w:tr w:rsidR="0044033C" w:rsidTr="00493091">
        <w:tc>
          <w:tcPr>
            <w:tcW w:w="0" w:type="auto"/>
            <w:shd w:val="clear" w:color="auto" w:fill="auto"/>
          </w:tcPr>
          <w:p w:rsidR="0044033C" w:rsidRPr="00493091" w:rsidRDefault="0044033C" w:rsidP="00493091">
            <w:pPr>
              <w:rPr>
                <w:rFonts w:ascii="Arial" w:hAnsi="Arial" w:cs="Arial"/>
                <w:sz w:val="20"/>
                <w:szCs w:val="20"/>
              </w:rPr>
            </w:pPr>
            <w:r w:rsidRPr="00493091">
              <w:rPr>
                <w:rFonts w:ascii="Arial" w:hAnsi="Arial" w:cs="Arial"/>
                <w:sz w:val="20"/>
                <w:szCs w:val="20"/>
              </w:rPr>
              <w:t>Anti-Infectives, Systemic</w:t>
            </w: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r>
      <w:tr w:rsidR="0044033C" w:rsidTr="00493091">
        <w:tc>
          <w:tcPr>
            <w:tcW w:w="0" w:type="auto"/>
            <w:shd w:val="clear" w:color="auto" w:fill="auto"/>
          </w:tcPr>
          <w:p w:rsidR="0044033C" w:rsidRPr="00493091" w:rsidRDefault="0044033C" w:rsidP="00493091">
            <w:pPr>
              <w:numPr>
                <w:ilvl w:val="0"/>
                <w:numId w:val="45"/>
              </w:numPr>
              <w:rPr>
                <w:rFonts w:ascii="Arial" w:hAnsi="Arial" w:cs="Arial"/>
                <w:sz w:val="20"/>
                <w:szCs w:val="20"/>
              </w:rPr>
            </w:pPr>
            <w:r w:rsidRPr="00493091">
              <w:rPr>
                <w:rFonts w:ascii="Arial" w:hAnsi="Arial" w:cs="Arial"/>
                <w:sz w:val="20"/>
                <w:szCs w:val="20"/>
              </w:rPr>
              <w:t>Specific drugs</w:t>
            </w: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r>
      <w:tr w:rsidR="0044033C" w:rsidTr="00493091">
        <w:tc>
          <w:tcPr>
            <w:tcW w:w="0" w:type="auto"/>
            <w:shd w:val="clear" w:color="auto" w:fill="auto"/>
          </w:tcPr>
          <w:p w:rsidR="0044033C" w:rsidRPr="00493091" w:rsidRDefault="0044033C" w:rsidP="00493091">
            <w:pPr>
              <w:numPr>
                <w:ilvl w:val="0"/>
                <w:numId w:val="45"/>
              </w:numPr>
              <w:rPr>
                <w:rFonts w:ascii="Arial" w:hAnsi="Arial" w:cs="Arial"/>
                <w:sz w:val="20"/>
                <w:szCs w:val="20"/>
              </w:rPr>
            </w:pPr>
            <w:r w:rsidRPr="00493091">
              <w:rPr>
                <w:rFonts w:ascii="Arial" w:hAnsi="Arial" w:cs="Arial"/>
                <w:sz w:val="20"/>
                <w:szCs w:val="20"/>
              </w:rPr>
              <w:t>All others</w:t>
            </w: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r>
      <w:tr w:rsidR="0044033C" w:rsidTr="00493091">
        <w:tc>
          <w:tcPr>
            <w:tcW w:w="0" w:type="auto"/>
            <w:shd w:val="clear" w:color="auto" w:fill="auto"/>
          </w:tcPr>
          <w:p w:rsidR="0044033C" w:rsidRPr="00493091" w:rsidRDefault="0044033C" w:rsidP="00493091">
            <w:pPr>
              <w:rPr>
                <w:rFonts w:ascii="Arial" w:hAnsi="Arial" w:cs="Arial"/>
                <w:sz w:val="20"/>
                <w:szCs w:val="20"/>
              </w:rPr>
            </w:pPr>
            <w:r w:rsidRPr="00493091">
              <w:rPr>
                <w:rFonts w:ascii="Arial" w:hAnsi="Arial" w:cs="Arial"/>
                <w:sz w:val="20"/>
                <w:szCs w:val="20"/>
              </w:rPr>
              <w:t>Biologic/Immunologic Agents</w:t>
            </w: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r>
      <w:tr w:rsidR="0044033C" w:rsidTr="00493091">
        <w:tc>
          <w:tcPr>
            <w:tcW w:w="0" w:type="auto"/>
            <w:shd w:val="clear" w:color="auto" w:fill="auto"/>
          </w:tcPr>
          <w:p w:rsidR="0044033C" w:rsidRPr="00493091" w:rsidRDefault="0044033C" w:rsidP="00493091">
            <w:pPr>
              <w:numPr>
                <w:ilvl w:val="0"/>
                <w:numId w:val="45"/>
              </w:numPr>
              <w:rPr>
                <w:rFonts w:ascii="Arial" w:hAnsi="Arial" w:cs="Arial"/>
                <w:sz w:val="20"/>
                <w:szCs w:val="20"/>
              </w:rPr>
            </w:pPr>
            <w:r w:rsidRPr="00493091">
              <w:rPr>
                <w:rFonts w:ascii="Arial" w:hAnsi="Arial" w:cs="Arial"/>
                <w:sz w:val="20"/>
                <w:szCs w:val="20"/>
              </w:rPr>
              <w:t>Specific drugs</w:t>
            </w: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r>
      <w:tr w:rsidR="0044033C" w:rsidTr="00493091">
        <w:tc>
          <w:tcPr>
            <w:tcW w:w="0" w:type="auto"/>
            <w:shd w:val="clear" w:color="auto" w:fill="auto"/>
          </w:tcPr>
          <w:p w:rsidR="0044033C" w:rsidRPr="00493091" w:rsidRDefault="0044033C" w:rsidP="00493091">
            <w:pPr>
              <w:numPr>
                <w:ilvl w:val="0"/>
                <w:numId w:val="45"/>
              </w:numPr>
              <w:rPr>
                <w:rFonts w:ascii="Arial" w:hAnsi="Arial" w:cs="Arial"/>
                <w:sz w:val="20"/>
                <w:szCs w:val="20"/>
              </w:rPr>
            </w:pPr>
            <w:r w:rsidRPr="00493091">
              <w:rPr>
                <w:rFonts w:ascii="Arial" w:hAnsi="Arial" w:cs="Arial"/>
                <w:sz w:val="20"/>
                <w:szCs w:val="20"/>
              </w:rPr>
              <w:t>All others</w:t>
            </w: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r>
      <w:tr w:rsidR="0044033C" w:rsidTr="00493091">
        <w:tc>
          <w:tcPr>
            <w:tcW w:w="0" w:type="auto"/>
            <w:shd w:val="clear" w:color="auto" w:fill="auto"/>
          </w:tcPr>
          <w:p w:rsidR="0044033C" w:rsidRPr="00493091" w:rsidRDefault="0044033C" w:rsidP="00493091">
            <w:pPr>
              <w:rPr>
                <w:rFonts w:ascii="Arial" w:hAnsi="Arial" w:cs="Arial"/>
                <w:sz w:val="20"/>
                <w:szCs w:val="20"/>
              </w:rPr>
            </w:pPr>
            <w:r w:rsidRPr="00493091">
              <w:rPr>
                <w:rFonts w:ascii="Arial" w:hAnsi="Arial" w:cs="Arial"/>
                <w:sz w:val="20"/>
                <w:szCs w:val="20"/>
              </w:rPr>
              <w:t>Dermatologic Agents</w:t>
            </w: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r>
      <w:tr w:rsidR="0044033C" w:rsidTr="00493091">
        <w:tc>
          <w:tcPr>
            <w:tcW w:w="0" w:type="auto"/>
            <w:shd w:val="clear" w:color="auto" w:fill="auto"/>
          </w:tcPr>
          <w:p w:rsidR="0044033C" w:rsidRPr="00493091" w:rsidRDefault="0044033C" w:rsidP="00493091">
            <w:pPr>
              <w:numPr>
                <w:ilvl w:val="0"/>
                <w:numId w:val="45"/>
              </w:numPr>
              <w:rPr>
                <w:rFonts w:ascii="Arial" w:hAnsi="Arial" w:cs="Arial"/>
                <w:sz w:val="20"/>
                <w:szCs w:val="20"/>
              </w:rPr>
            </w:pPr>
            <w:r w:rsidRPr="00493091">
              <w:rPr>
                <w:rFonts w:ascii="Arial" w:hAnsi="Arial" w:cs="Arial"/>
                <w:sz w:val="20"/>
                <w:szCs w:val="20"/>
              </w:rPr>
              <w:t>Specific drugs</w:t>
            </w: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r>
      <w:tr w:rsidR="0044033C" w:rsidTr="00493091">
        <w:tc>
          <w:tcPr>
            <w:tcW w:w="0" w:type="auto"/>
            <w:shd w:val="clear" w:color="auto" w:fill="auto"/>
          </w:tcPr>
          <w:p w:rsidR="0044033C" w:rsidRPr="00493091" w:rsidRDefault="0044033C" w:rsidP="00493091">
            <w:pPr>
              <w:numPr>
                <w:ilvl w:val="0"/>
                <w:numId w:val="45"/>
              </w:numPr>
              <w:rPr>
                <w:rFonts w:ascii="Arial" w:hAnsi="Arial" w:cs="Arial"/>
                <w:sz w:val="20"/>
                <w:szCs w:val="20"/>
              </w:rPr>
            </w:pPr>
            <w:r w:rsidRPr="00493091">
              <w:rPr>
                <w:rFonts w:ascii="Arial" w:hAnsi="Arial" w:cs="Arial"/>
                <w:sz w:val="20"/>
                <w:szCs w:val="20"/>
              </w:rPr>
              <w:t>All others</w:t>
            </w: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r>
      <w:tr w:rsidR="0044033C" w:rsidTr="00493091">
        <w:tc>
          <w:tcPr>
            <w:tcW w:w="0" w:type="auto"/>
            <w:shd w:val="clear" w:color="auto" w:fill="auto"/>
          </w:tcPr>
          <w:p w:rsidR="0044033C" w:rsidRPr="00493091" w:rsidRDefault="0044033C" w:rsidP="00493091">
            <w:pPr>
              <w:rPr>
                <w:rFonts w:ascii="Arial" w:hAnsi="Arial" w:cs="Arial"/>
                <w:sz w:val="20"/>
                <w:szCs w:val="20"/>
              </w:rPr>
            </w:pPr>
            <w:r w:rsidRPr="00493091">
              <w:rPr>
                <w:rFonts w:ascii="Arial" w:hAnsi="Arial" w:cs="Arial"/>
                <w:sz w:val="20"/>
                <w:szCs w:val="20"/>
              </w:rPr>
              <w:t>Ophthalmic Agents</w:t>
            </w: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r>
      <w:tr w:rsidR="0044033C" w:rsidTr="00493091">
        <w:tc>
          <w:tcPr>
            <w:tcW w:w="0" w:type="auto"/>
            <w:shd w:val="clear" w:color="auto" w:fill="auto"/>
          </w:tcPr>
          <w:p w:rsidR="0044033C" w:rsidRPr="00493091" w:rsidRDefault="0044033C" w:rsidP="00493091">
            <w:pPr>
              <w:numPr>
                <w:ilvl w:val="0"/>
                <w:numId w:val="45"/>
              </w:numPr>
              <w:rPr>
                <w:rFonts w:ascii="Arial" w:hAnsi="Arial" w:cs="Arial"/>
                <w:sz w:val="20"/>
                <w:szCs w:val="20"/>
              </w:rPr>
            </w:pPr>
            <w:r w:rsidRPr="00493091">
              <w:rPr>
                <w:rFonts w:ascii="Arial" w:hAnsi="Arial" w:cs="Arial"/>
                <w:sz w:val="20"/>
                <w:szCs w:val="20"/>
              </w:rPr>
              <w:t>Specific drugs</w:t>
            </w: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r>
      <w:tr w:rsidR="0044033C" w:rsidTr="00493091">
        <w:tc>
          <w:tcPr>
            <w:tcW w:w="0" w:type="auto"/>
            <w:shd w:val="clear" w:color="auto" w:fill="auto"/>
          </w:tcPr>
          <w:p w:rsidR="0044033C" w:rsidRPr="00493091" w:rsidRDefault="0044033C" w:rsidP="00493091">
            <w:pPr>
              <w:numPr>
                <w:ilvl w:val="0"/>
                <w:numId w:val="45"/>
              </w:numPr>
              <w:rPr>
                <w:rFonts w:ascii="Arial" w:hAnsi="Arial" w:cs="Arial"/>
                <w:sz w:val="20"/>
                <w:szCs w:val="20"/>
              </w:rPr>
            </w:pPr>
            <w:r w:rsidRPr="00493091">
              <w:rPr>
                <w:rFonts w:ascii="Arial" w:hAnsi="Arial" w:cs="Arial"/>
                <w:sz w:val="20"/>
                <w:szCs w:val="20"/>
              </w:rPr>
              <w:t>All others</w:t>
            </w: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r>
      <w:tr w:rsidR="0044033C" w:rsidTr="00493091">
        <w:tc>
          <w:tcPr>
            <w:tcW w:w="0" w:type="auto"/>
            <w:shd w:val="clear" w:color="auto" w:fill="auto"/>
          </w:tcPr>
          <w:p w:rsidR="0044033C" w:rsidRPr="00493091" w:rsidRDefault="0044033C" w:rsidP="00493091">
            <w:pPr>
              <w:rPr>
                <w:rFonts w:ascii="Arial" w:hAnsi="Arial" w:cs="Arial"/>
                <w:sz w:val="20"/>
                <w:szCs w:val="20"/>
              </w:rPr>
            </w:pPr>
            <w:r w:rsidRPr="00493091">
              <w:rPr>
                <w:rFonts w:ascii="Arial" w:hAnsi="Arial" w:cs="Arial"/>
                <w:sz w:val="20"/>
                <w:szCs w:val="20"/>
              </w:rPr>
              <w:t>Antineoplastic Agents</w:t>
            </w: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r>
      <w:tr w:rsidR="0044033C" w:rsidTr="00493091">
        <w:tc>
          <w:tcPr>
            <w:tcW w:w="0" w:type="auto"/>
            <w:shd w:val="clear" w:color="auto" w:fill="auto"/>
          </w:tcPr>
          <w:p w:rsidR="0044033C" w:rsidRPr="00493091" w:rsidRDefault="0044033C" w:rsidP="00493091">
            <w:pPr>
              <w:numPr>
                <w:ilvl w:val="0"/>
                <w:numId w:val="45"/>
              </w:numPr>
              <w:rPr>
                <w:rFonts w:ascii="Arial" w:hAnsi="Arial" w:cs="Arial"/>
                <w:sz w:val="20"/>
                <w:szCs w:val="20"/>
              </w:rPr>
            </w:pPr>
            <w:r w:rsidRPr="00493091">
              <w:rPr>
                <w:rFonts w:ascii="Arial" w:hAnsi="Arial" w:cs="Arial"/>
                <w:sz w:val="20"/>
                <w:szCs w:val="20"/>
              </w:rPr>
              <w:t>Specific drugs</w:t>
            </w: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r>
      <w:tr w:rsidR="0044033C" w:rsidTr="00493091">
        <w:tc>
          <w:tcPr>
            <w:tcW w:w="0" w:type="auto"/>
            <w:shd w:val="clear" w:color="auto" w:fill="auto"/>
          </w:tcPr>
          <w:p w:rsidR="0044033C" w:rsidRPr="00493091" w:rsidRDefault="0044033C" w:rsidP="00493091">
            <w:pPr>
              <w:numPr>
                <w:ilvl w:val="0"/>
                <w:numId w:val="45"/>
              </w:numPr>
              <w:rPr>
                <w:rFonts w:ascii="Arial" w:hAnsi="Arial" w:cs="Arial"/>
                <w:sz w:val="20"/>
                <w:szCs w:val="20"/>
              </w:rPr>
            </w:pPr>
            <w:r w:rsidRPr="00493091">
              <w:rPr>
                <w:rFonts w:ascii="Arial" w:hAnsi="Arial" w:cs="Arial"/>
                <w:sz w:val="20"/>
                <w:szCs w:val="20"/>
              </w:rPr>
              <w:t>All others</w:t>
            </w: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c>
          <w:tcPr>
            <w:tcW w:w="0" w:type="auto"/>
            <w:shd w:val="clear" w:color="auto" w:fill="auto"/>
          </w:tcPr>
          <w:p w:rsidR="0044033C" w:rsidRPr="00493091" w:rsidRDefault="0044033C" w:rsidP="0041442F">
            <w:pPr>
              <w:jc w:val="center"/>
              <w:rPr>
                <w:rFonts w:ascii="Arial" w:hAnsi="Arial" w:cs="Arial"/>
                <w:sz w:val="20"/>
                <w:szCs w:val="20"/>
              </w:rPr>
            </w:pPr>
          </w:p>
        </w:tc>
      </w:tr>
    </w:tbl>
    <w:p w:rsidR="00215DCC" w:rsidRDefault="00215DCC">
      <w:pPr>
        <w:jc w:val="both"/>
        <w:rPr>
          <w:rFonts w:ascii="Arial" w:hAnsi="Arial" w:cs="Arial"/>
          <w:sz w:val="22"/>
          <w:szCs w:val="22"/>
        </w:rPr>
      </w:pPr>
    </w:p>
    <w:p w:rsidR="00215DCC" w:rsidRDefault="00215DCC">
      <w:pPr>
        <w:jc w:val="both"/>
        <w:rPr>
          <w:rFonts w:ascii="Arial" w:hAnsi="Arial" w:cs="Arial"/>
          <w:sz w:val="22"/>
          <w:szCs w:val="22"/>
        </w:rPr>
      </w:pPr>
    </w:p>
    <w:p w:rsidR="00215DCC" w:rsidRDefault="00215DCC">
      <w:pPr>
        <w:jc w:val="both"/>
        <w:rPr>
          <w:rFonts w:ascii="Arial" w:hAnsi="Arial" w:cs="Arial"/>
          <w:sz w:val="22"/>
          <w:szCs w:val="22"/>
        </w:rPr>
      </w:pPr>
    </w:p>
    <w:p w:rsidR="00215DCC" w:rsidRDefault="00215DCC">
      <w:pPr>
        <w:jc w:val="both"/>
        <w:rPr>
          <w:rFonts w:ascii="Arial" w:hAnsi="Arial" w:cs="Arial"/>
          <w:sz w:val="22"/>
          <w:szCs w:val="22"/>
        </w:rPr>
      </w:pPr>
    </w:p>
    <w:p w:rsidR="00215DCC" w:rsidRDefault="00215DCC">
      <w:pPr>
        <w:jc w:val="both"/>
        <w:rPr>
          <w:rFonts w:ascii="Arial" w:hAnsi="Arial" w:cs="Arial"/>
          <w:sz w:val="22"/>
          <w:szCs w:val="22"/>
        </w:rPr>
      </w:pPr>
      <w:r>
        <w:rPr>
          <w:rFonts w:ascii="Arial" w:hAnsi="Arial" w:cs="Arial"/>
          <w:sz w:val="22"/>
          <w:szCs w:val="22"/>
        </w:rPr>
        <w:br w:type="page"/>
      </w:r>
    </w:p>
    <w:p w:rsidR="001308EF" w:rsidRDefault="001308EF" w:rsidP="001308EF">
      <w:pPr>
        <w:jc w:val="center"/>
      </w:pPr>
      <w:r>
        <w:lastRenderedPageBreak/>
        <w:t>University of Cincinnati</w:t>
      </w:r>
    </w:p>
    <w:p w:rsidR="00215DCC" w:rsidRDefault="001308EF" w:rsidP="001308EF">
      <w:pPr>
        <w:jc w:val="center"/>
      </w:pPr>
      <w:r>
        <w:t>Division of Cardiovascular Health and Diseases</w:t>
      </w:r>
    </w:p>
    <w:p w:rsidR="001308EF" w:rsidRDefault="001308EF" w:rsidP="001308EF">
      <w:pPr>
        <w:jc w:val="center"/>
      </w:pPr>
      <w:r>
        <w:t>231 Albert Sabin Way, ML 0542</w:t>
      </w:r>
    </w:p>
    <w:p w:rsidR="001308EF" w:rsidRDefault="001308EF" w:rsidP="001308EF">
      <w:pPr>
        <w:jc w:val="center"/>
      </w:pPr>
      <w:r>
        <w:t>Cincinnati, OH 45267-0542</w:t>
      </w:r>
    </w:p>
    <w:p w:rsidR="001308EF" w:rsidRDefault="001308EF" w:rsidP="001308EF">
      <w:pPr>
        <w:jc w:val="center"/>
        <w:rPr>
          <w:rFonts w:ascii="Arial" w:hAnsi="Arial" w:cs="Arial"/>
          <w:sz w:val="22"/>
          <w:szCs w:val="22"/>
        </w:rPr>
      </w:pPr>
    </w:p>
    <w:p w:rsidR="00215DCC" w:rsidRDefault="00215DCC">
      <w:pPr>
        <w:jc w:val="both"/>
        <w:rPr>
          <w:rFonts w:ascii="Arial" w:hAnsi="Arial" w:cs="Arial"/>
          <w:bCs/>
          <w:sz w:val="22"/>
          <w:szCs w:val="22"/>
        </w:rPr>
      </w:pPr>
      <w:r>
        <w:rPr>
          <w:rFonts w:ascii="Arial" w:hAnsi="Arial" w:cs="Arial"/>
          <w:bCs/>
          <w:sz w:val="22"/>
          <w:szCs w:val="22"/>
        </w:rPr>
        <w:t>IN WITNESS WHEREOF, each of the undersigned has caused this Agreement to be duly executed in its name and on its behalf as of the date first above written.</w:t>
      </w:r>
    </w:p>
    <w:p w:rsidR="00215DCC" w:rsidRDefault="00215DCC">
      <w:pPr>
        <w:jc w:val="both"/>
        <w:rPr>
          <w:rFonts w:ascii="Arial" w:hAnsi="Arial" w:cs="Arial"/>
          <w:bCs/>
          <w:sz w:val="22"/>
          <w:szCs w:val="22"/>
        </w:rPr>
      </w:pPr>
    </w:p>
    <w:p w:rsidR="00215DCC" w:rsidRDefault="00215DCC">
      <w:pPr>
        <w:jc w:val="both"/>
        <w:rPr>
          <w:rFonts w:ascii="Arial" w:hAnsi="Arial" w:cs="Arial"/>
          <w:bCs/>
          <w:sz w:val="22"/>
          <w:szCs w:val="22"/>
        </w:rPr>
      </w:pPr>
      <w:r>
        <w:rPr>
          <w:rFonts w:ascii="Arial" w:hAnsi="Arial" w:cs="Arial"/>
          <w:bCs/>
          <w:sz w:val="22"/>
          <w:szCs w:val="22"/>
        </w:rPr>
        <w:t>Physician Name_________</w:t>
      </w:r>
      <w:r w:rsidR="001308EF" w:rsidRPr="001308EF">
        <w:rPr>
          <w:b/>
          <w:bCs/>
          <w:color w:val="E00122"/>
        </w:rPr>
        <w:t xml:space="preserve"> </w:t>
      </w:r>
      <w:hyperlink r:id="rId26" w:history="1">
        <w:r w:rsidR="001308EF" w:rsidRPr="001308EF">
          <w:rPr>
            <w:bCs/>
          </w:rPr>
          <w:t>Mohamed Effat, MD</w:t>
        </w:r>
      </w:hyperlink>
      <w:r w:rsidR="001308EF">
        <w:rPr>
          <w:rFonts w:ascii="Arial" w:hAnsi="Arial" w:cs="Arial"/>
          <w:bCs/>
          <w:sz w:val="22"/>
          <w:szCs w:val="22"/>
        </w:rPr>
        <w:t xml:space="preserve"> </w:t>
      </w:r>
      <w:r>
        <w:rPr>
          <w:rFonts w:ascii="Arial" w:hAnsi="Arial" w:cs="Arial"/>
          <w:bCs/>
          <w:sz w:val="22"/>
          <w:szCs w:val="22"/>
        </w:rPr>
        <w:t>___________</w:t>
      </w:r>
    </w:p>
    <w:p w:rsidR="00215DCC" w:rsidRDefault="00215DCC">
      <w:pPr>
        <w:jc w:val="both"/>
        <w:rPr>
          <w:rFonts w:ascii="Arial" w:hAnsi="Arial" w:cs="Arial"/>
          <w:bCs/>
          <w:sz w:val="22"/>
          <w:szCs w:val="22"/>
        </w:rPr>
      </w:pPr>
      <w:r>
        <w:rPr>
          <w:rFonts w:ascii="Arial" w:hAnsi="Arial" w:cs="Arial"/>
          <w:bCs/>
          <w:sz w:val="22"/>
          <w:szCs w:val="22"/>
        </w:rPr>
        <w:t>Specialty____________</w:t>
      </w:r>
      <w:r w:rsidR="001308EF">
        <w:rPr>
          <w:rFonts w:ascii="Arial" w:hAnsi="Arial" w:cs="Arial"/>
          <w:bCs/>
          <w:sz w:val="22"/>
          <w:szCs w:val="22"/>
        </w:rPr>
        <w:t xml:space="preserve"> Interventional Cardiology </w:t>
      </w:r>
      <w:r>
        <w:rPr>
          <w:rFonts w:ascii="Arial" w:hAnsi="Arial" w:cs="Arial"/>
          <w:bCs/>
          <w:sz w:val="22"/>
          <w:szCs w:val="22"/>
        </w:rPr>
        <w:t>______________</w:t>
      </w:r>
    </w:p>
    <w:p w:rsidR="00215DCC" w:rsidRDefault="00215DCC">
      <w:pPr>
        <w:jc w:val="both"/>
        <w:rPr>
          <w:rFonts w:ascii="Arial" w:hAnsi="Arial" w:cs="Arial"/>
          <w:bCs/>
          <w:sz w:val="22"/>
          <w:szCs w:val="22"/>
        </w:rPr>
      </w:pPr>
      <w:r>
        <w:rPr>
          <w:rFonts w:ascii="Arial" w:hAnsi="Arial" w:cs="Arial"/>
          <w:bCs/>
          <w:sz w:val="22"/>
          <w:szCs w:val="22"/>
        </w:rPr>
        <w:t>Signature__________________________</w:t>
      </w:r>
    </w:p>
    <w:p w:rsidR="00215DCC" w:rsidRDefault="00215DCC">
      <w:pPr>
        <w:jc w:val="both"/>
        <w:rPr>
          <w:rFonts w:ascii="Arial" w:hAnsi="Arial" w:cs="Arial"/>
          <w:bCs/>
          <w:sz w:val="22"/>
          <w:szCs w:val="22"/>
        </w:rPr>
      </w:pPr>
      <w:r>
        <w:rPr>
          <w:rFonts w:ascii="Arial" w:hAnsi="Arial" w:cs="Arial"/>
          <w:bCs/>
          <w:sz w:val="22"/>
          <w:szCs w:val="22"/>
        </w:rPr>
        <w:t>Date______________________________</w:t>
      </w:r>
    </w:p>
    <w:p w:rsidR="00215DCC" w:rsidRDefault="00215DCC">
      <w:pPr>
        <w:jc w:val="both"/>
        <w:rPr>
          <w:rFonts w:ascii="Arial" w:hAnsi="Arial" w:cs="Arial"/>
          <w:bCs/>
          <w:sz w:val="22"/>
          <w:szCs w:val="22"/>
        </w:rPr>
      </w:pPr>
    </w:p>
    <w:p w:rsidR="00215DCC" w:rsidRDefault="00215DCC">
      <w:pPr>
        <w:jc w:val="both"/>
        <w:rPr>
          <w:rFonts w:ascii="Arial" w:hAnsi="Arial" w:cs="Arial"/>
          <w:bCs/>
          <w:sz w:val="22"/>
          <w:szCs w:val="22"/>
        </w:rPr>
      </w:pPr>
    </w:p>
    <w:p w:rsidR="00215DCC" w:rsidRDefault="00215DCC">
      <w:pPr>
        <w:jc w:val="both"/>
        <w:rPr>
          <w:rFonts w:ascii="Arial" w:hAnsi="Arial" w:cs="Arial"/>
          <w:bCs/>
          <w:sz w:val="22"/>
          <w:szCs w:val="22"/>
        </w:rPr>
      </w:pPr>
      <w:r>
        <w:rPr>
          <w:rFonts w:ascii="Arial" w:hAnsi="Arial" w:cs="Arial"/>
          <w:bCs/>
          <w:sz w:val="22"/>
          <w:szCs w:val="22"/>
        </w:rPr>
        <w:t>Physician Name_______</w:t>
      </w:r>
      <w:r w:rsidR="001308EF" w:rsidRPr="001308EF">
        <w:rPr>
          <w:b/>
          <w:bCs/>
          <w:color w:val="E00122"/>
        </w:rPr>
        <w:t xml:space="preserve"> </w:t>
      </w:r>
      <w:hyperlink r:id="rId27" w:history="1">
        <w:r w:rsidR="001308EF" w:rsidRPr="001308EF">
          <w:rPr>
            <w:bCs/>
          </w:rPr>
          <w:t>Imran Arif, MD</w:t>
        </w:r>
      </w:hyperlink>
      <w:r w:rsidR="001308EF">
        <w:rPr>
          <w:rFonts w:ascii="Arial" w:hAnsi="Arial" w:cs="Arial"/>
          <w:bCs/>
          <w:sz w:val="22"/>
          <w:szCs w:val="22"/>
        </w:rPr>
        <w:t xml:space="preserve"> </w:t>
      </w:r>
      <w:r>
        <w:rPr>
          <w:rFonts w:ascii="Arial" w:hAnsi="Arial" w:cs="Arial"/>
          <w:bCs/>
          <w:sz w:val="22"/>
          <w:szCs w:val="22"/>
        </w:rPr>
        <w:t>_____________</w:t>
      </w:r>
    </w:p>
    <w:p w:rsidR="00215DCC" w:rsidRDefault="00215DCC">
      <w:pPr>
        <w:jc w:val="both"/>
        <w:rPr>
          <w:rFonts w:ascii="Arial" w:hAnsi="Arial" w:cs="Arial"/>
          <w:bCs/>
          <w:sz w:val="22"/>
          <w:szCs w:val="22"/>
        </w:rPr>
      </w:pPr>
      <w:r>
        <w:rPr>
          <w:rFonts w:ascii="Arial" w:hAnsi="Arial" w:cs="Arial"/>
          <w:bCs/>
          <w:sz w:val="22"/>
          <w:szCs w:val="22"/>
        </w:rPr>
        <w:t>Specialty___________</w:t>
      </w:r>
      <w:r w:rsidR="001308EF">
        <w:rPr>
          <w:rFonts w:ascii="Arial" w:hAnsi="Arial" w:cs="Arial"/>
          <w:bCs/>
          <w:sz w:val="22"/>
          <w:szCs w:val="22"/>
        </w:rPr>
        <w:t xml:space="preserve"> Interventional Cardiology </w:t>
      </w:r>
      <w:r>
        <w:rPr>
          <w:rFonts w:ascii="Arial" w:hAnsi="Arial" w:cs="Arial"/>
          <w:bCs/>
          <w:sz w:val="22"/>
          <w:szCs w:val="22"/>
        </w:rPr>
        <w:t>_______________</w:t>
      </w:r>
    </w:p>
    <w:p w:rsidR="00215DCC" w:rsidRDefault="00215DCC">
      <w:pPr>
        <w:jc w:val="both"/>
        <w:rPr>
          <w:rFonts w:ascii="Arial" w:hAnsi="Arial" w:cs="Arial"/>
          <w:bCs/>
          <w:sz w:val="22"/>
          <w:szCs w:val="22"/>
        </w:rPr>
      </w:pPr>
      <w:r>
        <w:rPr>
          <w:rFonts w:ascii="Arial" w:hAnsi="Arial" w:cs="Arial"/>
          <w:bCs/>
          <w:sz w:val="22"/>
          <w:szCs w:val="22"/>
        </w:rPr>
        <w:t>Signature__________________________</w:t>
      </w:r>
    </w:p>
    <w:p w:rsidR="00215DCC" w:rsidRDefault="00215DCC">
      <w:pPr>
        <w:jc w:val="both"/>
        <w:rPr>
          <w:rFonts w:ascii="Arial" w:hAnsi="Arial" w:cs="Arial"/>
          <w:bCs/>
          <w:sz w:val="22"/>
          <w:szCs w:val="22"/>
        </w:rPr>
      </w:pPr>
      <w:r>
        <w:rPr>
          <w:rFonts w:ascii="Arial" w:hAnsi="Arial" w:cs="Arial"/>
          <w:bCs/>
          <w:sz w:val="22"/>
          <w:szCs w:val="22"/>
        </w:rPr>
        <w:t>Date______________________________</w:t>
      </w:r>
    </w:p>
    <w:p w:rsidR="00215DCC" w:rsidRDefault="00215DCC">
      <w:pPr>
        <w:jc w:val="both"/>
        <w:rPr>
          <w:rFonts w:ascii="Arial" w:hAnsi="Arial" w:cs="Arial"/>
          <w:bCs/>
          <w:sz w:val="22"/>
          <w:szCs w:val="22"/>
        </w:rPr>
      </w:pPr>
    </w:p>
    <w:p w:rsidR="00215DCC" w:rsidRDefault="00215DCC">
      <w:pPr>
        <w:jc w:val="both"/>
        <w:rPr>
          <w:rFonts w:ascii="Arial" w:hAnsi="Arial" w:cs="Arial"/>
          <w:bCs/>
          <w:sz w:val="22"/>
          <w:szCs w:val="22"/>
        </w:rPr>
      </w:pPr>
    </w:p>
    <w:p w:rsidR="00215DCC" w:rsidRDefault="00215DCC">
      <w:pPr>
        <w:jc w:val="both"/>
        <w:rPr>
          <w:rFonts w:ascii="Arial" w:hAnsi="Arial" w:cs="Arial"/>
          <w:bCs/>
          <w:sz w:val="22"/>
          <w:szCs w:val="22"/>
        </w:rPr>
      </w:pPr>
      <w:r>
        <w:rPr>
          <w:rFonts w:ascii="Arial" w:hAnsi="Arial" w:cs="Arial"/>
          <w:bCs/>
          <w:sz w:val="22"/>
          <w:szCs w:val="22"/>
        </w:rPr>
        <w:t>Physician Name________</w:t>
      </w:r>
      <w:r w:rsidR="001308EF" w:rsidRPr="001308EF">
        <w:rPr>
          <w:b/>
          <w:bCs/>
          <w:color w:val="E00122"/>
        </w:rPr>
        <w:t xml:space="preserve"> </w:t>
      </w:r>
      <w:hyperlink r:id="rId28" w:history="1">
        <w:r w:rsidR="001308EF" w:rsidRPr="001308EF">
          <w:rPr>
            <w:bCs/>
          </w:rPr>
          <w:t>Mouhamad Abdallah, MD</w:t>
        </w:r>
      </w:hyperlink>
      <w:r w:rsidR="001308EF">
        <w:rPr>
          <w:rFonts w:ascii="Arial" w:hAnsi="Arial" w:cs="Arial"/>
          <w:bCs/>
          <w:sz w:val="22"/>
          <w:szCs w:val="22"/>
        </w:rPr>
        <w:t xml:space="preserve"> </w:t>
      </w:r>
      <w:r>
        <w:rPr>
          <w:rFonts w:ascii="Arial" w:hAnsi="Arial" w:cs="Arial"/>
          <w:bCs/>
          <w:sz w:val="22"/>
          <w:szCs w:val="22"/>
        </w:rPr>
        <w:t>____________</w:t>
      </w:r>
    </w:p>
    <w:p w:rsidR="00215DCC" w:rsidRDefault="00215DCC">
      <w:pPr>
        <w:jc w:val="both"/>
        <w:rPr>
          <w:rFonts w:ascii="Arial" w:hAnsi="Arial" w:cs="Arial"/>
          <w:bCs/>
          <w:sz w:val="22"/>
          <w:szCs w:val="22"/>
        </w:rPr>
      </w:pPr>
      <w:r>
        <w:rPr>
          <w:rFonts w:ascii="Arial" w:hAnsi="Arial" w:cs="Arial"/>
          <w:bCs/>
          <w:sz w:val="22"/>
          <w:szCs w:val="22"/>
        </w:rPr>
        <w:t>Specialty___________</w:t>
      </w:r>
      <w:r w:rsidR="001308EF">
        <w:rPr>
          <w:rFonts w:ascii="Arial" w:hAnsi="Arial" w:cs="Arial"/>
          <w:bCs/>
          <w:sz w:val="22"/>
          <w:szCs w:val="22"/>
        </w:rPr>
        <w:t xml:space="preserve"> Interventional Cardiology </w:t>
      </w:r>
      <w:r>
        <w:rPr>
          <w:rFonts w:ascii="Arial" w:hAnsi="Arial" w:cs="Arial"/>
          <w:bCs/>
          <w:sz w:val="22"/>
          <w:szCs w:val="22"/>
        </w:rPr>
        <w:t>_______________</w:t>
      </w:r>
    </w:p>
    <w:p w:rsidR="00215DCC" w:rsidRDefault="00215DCC">
      <w:pPr>
        <w:jc w:val="both"/>
        <w:rPr>
          <w:rFonts w:ascii="Arial" w:hAnsi="Arial" w:cs="Arial"/>
          <w:bCs/>
          <w:sz w:val="22"/>
          <w:szCs w:val="22"/>
        </w:rPr>
      </w:pPr>
      <w:r>
        <w:rPr>
          <w:rFonts w:ascii="Arial" w:hAnsi="Arial" w:cs="Arial"/>
          <w:bCs/>
          <w:sz w:val="22"/>
          <w:szCs w:val="22"/>
        </w:rPr>
        <w:t>Signature__________________________</w:t>
      </w:r>
    </w:p>
    <w:p w:rsidR="00215DCC" w:rsidRDefault="00215DCC">
      <w:pPr>
        <w:jc w:val="both"/>
        <w:rPr>
          <w:rFonts w:ascii="Arial" w:hAnsi="Arial" w:cs="Arial"/>
          <w:bCs/>
          <w:sz w:val="22"/>
          <w:szCs w:val="22"/>
        </w:rPr>
      </w:pPr>
      <w:r>
        <w:rPr>
          <w:rFonts w:ascii="Arial" w:hAnsi="Arial" w:cs="Arial"/>
          <w:bCs/>
          <w:sz w:val="22"/>
          <w:szCs w:val="22"/>
        </w:rPr>
        <w:t>Date______________________________</w:t>
      </w:r>
    </w:p>
    <w:p w:rsidR="00215DCC" w:rsidRDefault="00215DCC">
      <w:pPr>
        <w:jc w:val="both"/>
        <w:rPr>
          <w:rFonts w:ascii="Arial" w:hAnsi="Arial" w:cs="Arial"/>
          <w:bCs/>
          <w:sz w:val="22"/>
          <w:szCs w:val="22"/>
        </w:rPr>
      </w:pPr>
    </w:p>
    <w:p w:rsidR="00215DCC" w:rsidRDefault="00215DCC">
      <w:pPr>
        <w:jc w:val="both"/>
        <w:rPr>
          <w:rFonts w:ascii="Arial" w:hAnsi="Arial" w:cs="Arial"/>
          <w:bCs/>
          <w:sz w:val="22"/>
          <w:szCs w:val="22"/>
        </w:rPr>
      </w:pPr>
    </w:p>
    <w:p w:rsidR="00215DCC" w:rsidRDefault="00215DCC">
      <w:pPr>
        <w:jc w:val="both"/>
        <w:rPr>
          <w:rFonts w:ascii="Arial" w:hAnsi="Arial" w:cs="Arial"/>
          <w:bCs/>
          <w:sz w:val="22"/>
          <w:szCs w:val="22"/>
        </w:rPr>
      </w:pPr>
      <w:r>
        <w:rPr>
          <w:rFonts w:ascii="Arial" w:hAnsi="Arial" w:cs="Arial"/>
          <w:bCs/>
          <w:sz w:val="22"/>
          <w:szCs w:val="22"/>
        </w:rPr>
        <w:t>APRN Name__________</w:t>
      </w:r>
      <w:r w:rsidR="001308EF" w:rsidRPr="001308EF">
        <w:rPr>
          <w:b/>
          <w:bCs/>
          <w:color w:val="E00122"/>
        </w:rPr>
        <w:t xml:space="preserve"> </w:t>
      </w:r>
      <w:hyperlink r:id="rId29" w:history="1">
        <w:r w:rsidR="001308EF" w:rsidRPr="0041442F">
          <w:rPr>
            <w:bCs/>
          </w:rPr>
          <w:t>Khalid Almuti, MD</w:t>
        </w:r>
      </w:hyperlink>
      <w:r w:rsidR="001308EF" w:rsidRPr="001308EF">
        <w:rPr>
          <w:rFonts w:ascii="Arial" w:hAnsi="Arial" w:cs="Arial"/>
          <w:bCs/>
          <w:sz w:val="22"/>
          <w:szCs w:val="22"/>
        </w:rPr>
        <w:t xml:space="preserve"> </w:t>
      </w:r>
      <w:r>
        <w:rPr>
          <w:rFonts w:ascii="Arial" w:hAnsi="Arial" w:cs="Arial"/>
          <w:bCs/>
          <w:sz w:val="22"/>
          <w:szCs w:val="22"/>
        </w:rPr>
        <w:t>_____________</w:t>
      </w:r>
    </w:p>
    <w:p w:rsidR="00215DCC" w:rsidRDefault="00215DCC">
      <w:pPr>
        <w:jc w:val="both"/>
        <w:rPr>
          <w:rFonts w:ascii="Arial" w:hAnsi="Arial" w:cs="Arial"/>
          <w:bCs/>
          <w:sz w:val="22"/>
          <w:szCs w:val="22"/>
        </w:rPr>
      </w:pPr>
      <w:r>
        <w:rPr>
          <w:rFonts w:ascii="Arial" w:hAnsi="Arial" w:cs="Arial"/>
          <w:bCs/>
          <w:sz w:val="22"/>
          <w:szCs w:val="22"/>
        </w:rPr>
        <w:t>Specialty___________</w:t>
      </w:r>
      <w:r w:rsidR="0041442F">
        <w:rPr>
          <w:rFonts w:ascii="Arial" w:hAnsi="Arial" w:cs="Arial"/>
          <w:bCs/>
          <w:sz w:val="22"/>
          <w:szCs w:val="22"/>
        </w:rPr>
        <w:t xml:space="preserve"> Cardiac Electrophysiology </w:t>
      </w:r>
      <w:r>
        <w:rPr>
          <w:rFonts w:ascii="Arial" w:hAnsi="Arial" w:cs="Arial"/>
          <w:bCs/>
          <w:sz w:val="22"/>
          <w:szCs w:val="22"/>
        </w:rPr>
        <w:t>_______________</w:t>
      </w:r>
    </w:p>
    <w:p w:rsidR="00215DCC" w:rsidRDefault="00215DCC">
      <w:pPr>
        <w:jc w:val="both"/>
        <w:rPr>
          <w:rFonts w:ascii="Arial" w:hAnsi="Arial" w:cs="Arial"/>
          <w:bCs/>
          <w:sz w:val="22"/>
          <w:szCs w:val="22"/>
        </w:rPr>
      </w:pPr>
      <w:r>
        <w:rPr>
          <w:rFonts w:ascii="Arial" w:hAnsi="Arial" w:cs="Arial"/>
          <w:bCs/>
          <w:sz w:val="22"/>
          <w:szCs w:val="22"/>
        </w:rPr>
        <w:t>Original Date of SCA_________________</w:t>
      </w:r>
    </w:p>
    <w:p w:rsidR="00215DCC" w:rsidRDefault="00215DCC">
      <w:pPr>
        <w:jc w:val="both"/>
        <w:rPr>
          <w:rFonts w:ascii="Arial" w:hAnsi="Arial" w:cs="Arial"/>
          <w:bCs/>
          <w:sz w:val="22"/>
          <w:szCs w:val="22"/>
        </w:rPr>
      </w:pPr>
      <w:r>
        <w:rPr>
          <w:rFonts w:ascii="Arial" w:hAnsi="Arial" w:cs="Arial"/>
          <w:bCs/>
          <w:sz w:val="22"/>
          <w:szCs w:val="22"/>
        </w:rPr>
        <w:t>Signature__________________________</w:t>
      </w:r>
    </w:p>
    <w:p w:rsidR="00215DCC" w:rsidRDefault="00215DCC">
      <w:pPr>
        <w:jc w:val="both"/>
        <w:rPr>
          <w:rFonts w:ascii="Arial" w:hAnsi="Arial" w:cs="Arial"/>
          <w:bCs/>
          <w:sz w:val="22"/>
          <w:szCs w:val="22"/>
        </w:rPr>
      </w:pPr>
      <w:r>
        <w:rPr>
          <w:rFonts w:ascii="Arial" w:hAnsi="Arial" w:cs="Arial"/>
          <w:bCs/>
          <w:sz w:val="22"/>
          <w:szCs w:val="22"/>
        </w:rPr>
        <w:t>Date______________________________</w:t>
      </w:r>
    </w:p>
    <w:p w:rsidR="00215DCC" w:rsidRDefault="00215DCC">
      <w:pPr>
        <w:jc w:val="both"/>
        <w:rPr>
          <w:rFonts w:ascii="Arial" w:hAnsi="Arial" w:cs="Arial"/>
          <w:bCs/>
          <w:sz w:val="22"/>
          <w:szCs w:val="22"/>
        </w:rPr>
      </w:pPr>
    </w:p>
    <w:p w:rsidR="00215DCC" w:rsidRDefault="00215DCC">
      <w:pPr>
        <w:jc w:val="both"/>
        <w:rPr>
          <w:rFonts w:ascii="Arial" w:hAnsi="Arial" w:cs="Arial"/>
          <w:bCs/>
          <w:sz w:val="22"/>
          <w:szCs w:val="22"/>
        </w:rPr>
      </w:pPr>
    </w:p>
    <w:p w:rsidR="00215DCC" w:rsidRDefault="00215DCC">
      <w:pPr>
        <w:jc w:val="both"/>
        <w:rPr>
          <w:rFonts w:ascii="Arial" w:hAnsi="Arial" w:cs="Arial"/>
          <w:bCs/>
          <w:sz w:val="22"/>
          <w:szCs w:val="22"/>
        </w:rPr>
      </w:pPr>
      <w:r>
        <w:rPr>
          <w:rFonts w:ascii="Arial" w:hAnsi="Arial" w:cs="Arial"/>
          <w:bCs/>
          <w:sz w:val="22"/>
          <w:szCs w:val="22"/>
        </w:rPr>
        <w:t>APRN Name________</w:t>
      </w:r>
      <w:r w:rsidR="0041442F" w:rsidRPr="0041442F">
        <w:rPr>
          <w:b/>
          <w:bCs/>
          <w:color w:val="E00122"/>
        </w:rPr>
        <w:t xml:space="preserve"> </w:t>
      </w:r>
      <w:hyperlink r:id="rId30" w:history="1">
        <w:r w:rsidR="0041442F" w:rsidRPr="0041442F">
          <w:rPr>
            <w:bCs/>
          </w:rPr>
          <w:t>Tarek Helmy, MD</w:t>
        </w:r>
      </w:hyperlink>
      <w:r w:rsidR="0041442F">
        <w:rPr>
          <w:rFonts w:ascii="Arial" w:hAnsi="Arial" w:cs="Arial"/>
          <w:bCs/>
          <w:sz w:val="22"/>
          <w:szCs w:val="22"/>
        </w:rPr>
        <w:t xml:space="preserve"> </w:t>
      </w:r>
      <w:r>
        <w:rPr>
          <w:rFonts w:ascii="Arial" w:hAnsi="Arial" w:cs="Arial"/>
          <w:bCs/>
          <w:sz w:val="22"/>
          <w:szCs w:val="22"/>
        </w:rPr>
        <w:t>_______________</w:t>
      </w:r>
    </w:p>
    <w:p w:rsidR="00215DCC" w:rsidRDefault="00215DCC">
      <w:pPr>
        <w:jc w:val="both"/>
        <w:rPr>
          <w:rFonts w:ascii="Arial" w:hAnsi="Arial" w:cs="Arial"/>
          <w:bCs/>
          <w:sz w:val="22"/>
          <w:szCs w:val="22"/>
        </w:rPr>
      </w:pPr>
      <w:r>
        <w:rPr>
          <w:rFonts w:ascii="Arial" w:hAnsi="Arial" w:cs="Arial"/>
          <w:bCs/>
          <w:sz w:val="22"/>
          <w:szCs w:val="22"/>
        </w:rPr>
        <w:t>Specialty____________</w:t>
      </w:r>
      <w:r w:rsidR="0041442F">
        <w:rPr>
          <w:rFonts w:ascii="Arial" w:hAnsi="Arial" w:cs="Arial"/>
          <w:bCs/>
          <w:sz w:val="22"/>
          <w:szCs w:val="22"/>
        </w:rPr>
        <w:t xml:space="preserve"> Interventional Cardiology </w:t>
      </w:r>
      <w:r>
        <w:rPr>
          <w:rFonts w:ascii="Arial" w:hAnsi="Arial" w:cs="Arial"/>
          <w:bCs/>
          <w:sz w:val="22"/>
          <w:szCs w:val="22"/>
        </w:rPr>
        <w:t>______________</w:t>
      </w:r>
    </w:p>
    <w:p w:rsidR="00215DCC" w:rsidRDefault="00215DCC">
      <w:pPr>
        <w:jc w:val="both"/>
        <w:rPr>
          <w:rFonts w:ascii="Arial" w:hAnsi="Arial" w:cs="Arial"/>
          <w:bCs/>
          <w:sz w:val="22"/>
          <w:szCs w:val="22"/>
        </w:rPr>
      </w:pPr>
      <w:r>
        <w:rPr>
          <w:rFonts w:ascii="Arial" w:hAnsi="Arial" w:cs="Arial"/>
          <w:bCs/>
          <w:sz w:val="22"/>
          <w:szCs w:val="22"/>
        </w:rPr>
        <w:t>Original Date of SCA_________________</w:t>
      </w:r>
    </w:p>
    <w:p w:rsidR="00215DCC" w:rsidRDefault="00215DCC">
      <w:pPr>
        <w:jc w:val="both"/>
        <w:rPr>
          <w:rFonts w:ascii="Arial" w:hAnsi="Arial" w:cs="Arial"/>
          <w:bCs/>
          <w:sz w:val="22"/>
          <w:szCs w:val="22"/>
        </w:rPr>
      </w:pPr>
      <w:r>
        <w:rPr>
          <w:rFonts w:ascii="Arial" w:hAnsi="Arial" w:cs="Arial"/>
          <w:bCs/>
          <w:sz w:val="22"/>
          <w:szCs w:val="22"/>
        </w:rPr>
        <w:t>Signature__________________________</w:t>
      </w:r>
    </w:p>
    <w:p w:rsidR="00215DCC" w:rsidRDefault="00215DCC">
      <w:pPr>
        <w:jc w:val="both"/>
        <w:rPr>
          <w:rFonts w:ascii="Arial" w:hAnsi="Arial" w:cs="Arial"/>
          <w:bCs/>
          <w:sz w:val="22"/>
          <w:szCs w:val="22"/>
        </w:rPr>
      </w:pPr>
      <w:r>
        <w:rPr>
          <w:rFonts w:ascii="Arial" w:hAnsi="Arial" w:cs="Arial"/>
          <w:bCs/>
          <w:sz w:val="22"/>
          <w:szCs w:val="22"/>
        </w:rPr>
        <w:t>Date______________________________</w:t>
      </w:r>
    </w:p>
    <w:p w:rsidR="00215DCC" w:rsidRDefault="00215DCC">
      <w:pPr>
        <w:jc w:val="both"/>
        <w:rPr>
          <w:rFonts w:ascii="Arial" w:hAnsi="Arial" w:cs="Arial"/>
          <w:bCs/>
          <w:sz w:val="22"/>
          <w:szCs w:val="22"/>
        </w:rPr>
      </w:pPr>
    </w:p>
    <w:p w:rsidR="00215DCC" w:rsidRDefault="00215DCC">
      <w:pPr>
        <w:jc w:val="both"/>
        <w:rPr>
          <w:rFonts w:ascii="Arial" w:hAnsi="Arial" w:cs="Arial"/>
          <w:bCs/>
          <w:sz w:val="22"/>
          <w:szCs w:val="22"/>
        </w:rPr>
      </w:pPr>
    </w:p>
    <w:p w:rsidR="00215DCC" w:rsidRDefault="00215DCC">
      <w:pPr>
        <w:jc w:val="both"/>
        <w:rPr>
          <w:rFonts w:ascii="Arial" w:hAnsi="Arial" w:cs="Arial"/>
          <w:bCs/>
          <w:sz w:val="22"/>
          <w:szCs w:val="22"/>
        </w:rPr>
      </w:pPr>
      <w:r>
        <w:rPr>
          <w:rFonts w:ascii="Arial" w:hAnsi="Arial" w:cs="Arial"/>
          <w:bCs/>
          <w:sz w:val="22"/>
          <w:szCs w:val="22"/>
        </w:rPr>
        <w:t>APRN Name_________</w:t>
      </w:r>
      <w:r w:rsidR="0041442F" w:rsidRPr="0041442F">
        <w:rPr>
          <w:b/>
          <w:bCs/>
          <w:color w:val="E00122"/>
        </w:rPr>
        <w:t xml:space="preserve"> </w:t>
      </w:r>
      <w:hyperlink r:id="rId31" w:history="1">
        <w:r w:rsidR="0041442F" w:rsidRPr="0041442F">
          <w:rPr>
            <w:bCs/>
          </w:rPr>
          <w:t>Arumugan Narayanan, MD</w:t>
        </w:r>
      </w:hyperlink>
      <w:r w:rsidR="0041442F">
        <w:rPr>
          <w:rFonts w:ascii="Arial" w:hAnsi="Arial" w:cs="Arial"/>
          <w:bCs/>
          <w:sz w:val="22"/>
          <w:szCs w:val="22"/>
        </w:rPr>
        <w:t xml:space="preserve"> </w:t>
      </w:r>
      <w:r>
        <w:rPr>
          <w:rFonts w:ascii="Arial" w:hAnsi="Arial" w:cs="Arial"/>
          <w:bCs/>
          <w:sz w:val="22"/>
          <w:szCs w:val="22"/>
        </w:rPr>
        <w:t>______________</w:t>
      </w:r>
    </w:p>
    <w:p w:rsidR="00215DCC" w:rsidRDefault="00215DCC">
      <w:pPr>
        <w:jc w:val="both"/>
        <w:rPr>
          <w:rFonts w:ascii="Arial" w:hAnsi="Arial" w:cs="Arial"/>
          <w:bCs/>
          <w:sz w:val="22"/>
          <w:szCs w:val="22"/>
        </w:rPr>
      </w:pPr>
      <w:r>
        <w:rPr>
          <w:rFonts w:ascii="Arial" w:hAnsi="Arial" w:cs="Arial"/>
          <w:bCs/>
          <w:sz w:val="22"/>
          <w:szCs w:val="22"/>
        </w:rPr>
        <w:t>Specialty_____________</w:t>
      </w:r>
      <w:r w:rsidR="0041442F">
        <w:rPr>
          <w:rFonts w:ascii="Arial" w:hAnsi="Arial" w:cs="Arial"/>
          <w:bCs/>
          <w:sz w:val="22"/>
          <w:szCs w:val="22"/>
        </w:rPr>
        <w:t xml:space="preserve"> Interventional Cardiology </w:t>
      </w:r>
      <w:r>
        <w:rPr>
          <w:rFonts w:ascii="Arial" w:hAnsi="Arial" w:cs="Arial"/>
          <w:bCs/>
          <w:sz w:val="22"/>
          <w:szCs w:val="22"/>
        </w:rPr>
        <w:t>_____________</w:t>
      </w:r>
    </w:p>
    <w:p w:rsidR="00215DCC" w:rsidRDefault="00215DCC">
      <w:pPr>
        <w:jc w:val="both"/>
        <w:rPr>
          <w:rFonts w:ascii="Arial" w:hAnsi="Arial" w:cs="Arial"/>
          <w:bCs/>
          <w:sz w:val="22"/>
          <w:szCs w:val="22"/>
        </w:rPr>
      </w:pPr>
      <w:r>
        <w:rPr>
          <w:rFonts w:ascii="Arial" w:hAnsi="Arial" w:cs="Arial"/>
          <w:bCs/>
          <w:sz w:val="22"/>
          <w:szCs w:val="22"/>
        </w:rPr>
        <w:t>Original Date of SCA_________________</w:t>
      </w:r>
    </w:p>
    <w:p w:rsidR="00215DCC" w:rsidRDefault="00215DCC">
      <w:pPr>
        <w:jc w:val="both"/>
        <w:rPr>
          <w:rFonts w:ascii="Arial" w:hAnsi="Arial" w:cs="Arial"/>
          <w:bCs/>
          <w:sz w:val="22"/>
          <w:szCs w:val="22"/>
        </w:rPr>
      </w:pPr>
      <w:r>
        <w:rPr>
          <w:rFonts w:ascii="Arial" w:hAnsi="Arial" w:cs="Arial"/>
          <w:bCs/>
          <w:sz w:val="22"/>
          <w:szCs w:val="22"/>
        </w:rPr>
        <w:t>Signature__________________________</w:t>
      </w:r>
    </w:p>
    <w:p w:rsidR="00215DCC" w:rsidRDefault="00215DCC">
      <w:pPr>
        <w:jc w:val="both"/>
        <w:rPr>
          <w:rFonts w:ascii="Arial" w:hAnsi="Arial" w:cs="Arial"/>
          <w:bCs/>
          <w:sz w:val="22"/>
          <w:szCs w:val="22"/>
        </w:rPr>
      </w:pPr>
      <w:r>
        <w:rPr>
          <w:rFonts w:ascii="Arial" w:hAnsi="Arial" w:cs="Arial"/>
          <w:bCs/>
          <w:sz w:val="22"/>
          <w:szCs w:val="22"/>
        </w:rPr>
        <w:t>Date______________________________</w:t>
      </w:r>
    </w:p>
    <w:p w:rsidR="00215DCC" w:rsidRDefault="00215DCC">
      <w:pPr>
        <w:jc w:val="both"/>
        <w:rPr>
          <w:rFonts w:ascii="Arial" w:hAnsi="Arial" w:cs="Arial"/>
          <w:bCs/>
          <w:sz w:val="22"/>
          <w:szCs w:val="22"/>
        </w:rPr>
      </w:pPr>
    </w:p>
    <w:p w:rsidR="00215DCC" w:rsidRDefault="00215DCC">
      <w:pPr>
        <w:jc w:val="both"/>
        <w:rPr>
          <w:rFonts w:ascii="Arial" w:hAnsi="Arial" w:cs="Arial"/>
          <w:bCs/>
          <w:sz w:val="22"/>
          <w:szCs w:val="22"/>
        </w:rPr>
      </w:pPr>
    </w:p>
    <w:p w:rsidR="00215DCC" w:rsidRDefault="00215DCC">
      <w:pPr>
        <w:jc w:val="both"/>
        <w:rPr>
          <w:rFonts w:ascii="Arial" w:hAnsi="Arial" w:cs="Arial"/>
          <w:bCs/>
          <w:sz w:val="22"/>
          <w:szCs w:val="22"/>
        </w:rPr>
      </w:pPr>
    </w:p>
    <w:p w:rsidR="00215DCC" w:rsidRDefault="00215DCC">
      <w:pPr>
        <w:pStyle w:val="Header"/>
        <w:jc w:val="center"/>
        <w:rPr>
          <w:rFonts w:ascii="Arial" w:hAnsi="Arial" w:cs="Arial"/>
        </w:rPr>
      </w:pPr>
    </w:p>
    <w:p w:rsidR="00215DCC" w:rsidRDefault="00215DCC">
      <w:pPr>
        <w:keepNext/>
        <w:jc w:val="both"/>
        <w:outlineLvl w:val="5"/>
        <w:rPr>
          <w:rFonts w:ascii="Arial" w:hAnsi="Arial" w:cs="Arial"/>
          <w:bCs/>
          <w:i/>
          <w:sz w:val="22"/>
          <w:szCs w:val="22"/>
        </w:rPr>
      </w:pPr>
      <w:r>
        <w:rPr>
          <w:rFonts w:ascii="Arial" w:hAnsi="Arial" w:cs="Arial"/>
          <w:bCs/>
          <w:i/>
          <w:sz w:val="22"/>
          <w:szCs w:val="22"/>
        </w:rPr>
        <w:t xml:space="preserve">No part of this document can be reprinted without the permission of the Council of </w:t>
      </w:r>
      <w:smartTag w:uri="urn:schemas-microsoft-com:office:smarttags" w:element="State">
        <w:smartTag w:uri="urn:schemas-microsoft-com:office:smarttags" w:element="place">
          <w:r>
            <w:rPr>
              <w:rFonts w:ascii="Arial" w:hAnsi="Arial" w:cs="Arial"/>
              <w:bCs/>
              <w:i/>
              <w:sz w:val="22"/>
              <w:szCs w:val="22"/>
            </w:rPr>
            <w:t>Ohio</w:t>
          </w:r>
        </w:smartTag>
      </w:smartTag>
      <w:r>
        <w:rPr>
          <w:rFonts w:ascii="Arial" w:hAnsi="Arial" w:cs="Arial"/>
          <w:bCs/>
          <w:i/>
          <w:sz w:val="22"/>
          <w:szCs w:val="22"/>
        </w:rPr>
        <w:t xml:space="preserve"> Healthcare Advocacy. </w:t>
      </w:r>
      <w:r>
        <w:t xml:space="preserve"> </w:t>
      </w:r>
      <w:hyperlink r:id="rId32" w:history="1">
        <w:r>
          <w:rPr>
            <w:rStyle w:val="Hyperlink"/>
          </w:rPr>
          <w:t>http://www.cohcaonline.org/</w:t>
        </w:r>
      </w:hyperlink>
    </w:p>
    <w:sectPr w:rsidR="00215DCC">
      <w:headerReference w:type="default" r:id="rId33"/>
      <w:footerReference w:type="even" r:id="rId34"/>
      <w:footerReference w:type="default" r:id="rId35"/>
      <w:headerReference w:type="first" r:id="rId36"/>
      <w:footerReference w:type="first" r:id="rId37"/>
      <w:pgSz w:w="12240" w:h="15840"/>
      <w:pgMar w:top="72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34A" w:rsidRDefault="00A3134A">
      <w:r>
        <w:separator/>
      </w:r>
    </w:p>
  </w:endnote>
  <w:endnote w:type="continuationSeparator" w:id="0">
    <w:p w:rsidR="00A3134A" w:rsidRDefault="00A31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stellar">
    <w:altName w:val="MV Bol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8C8" w:rsidRDefault="00A758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758C8" w:rsidRDefault="00A758C8">
    <w:pPr>
      <w:pStyle w:val="zDocID"/>
      <w:framePr w:wrap="around"/>
      <w:ind w:right="360"/>
      <w:rPr>
        <w:rStyle w:val="zcDocID"/>
        <w:bCs w:val="0"/>
        <w:sz w:val="16"/>
      </w:rPr>
    </w:pPr>
    <w:r>
      <w:rPr>
        <w:rStyle w:val="zcDocID"/>
        <w:bCs w:val="0"/>
        <w:sz w:val="16"/>
      </w:rPr>
      <w:t>2699750v2</w:t>
    </w:r>
  </w:p>
  <w:p w:rsidR="00A758C8" w:rsidRDefault="00A758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8C8" w:rsidRDefault="00A758C8">
    <w:pPr>
      <w:pStyle w:val="Footer"/>
      <w:jc w:val="right"/>
      <w:rPr>
        <w:rFonts w:ascii="Arial" w:hAnsi="Arial" w:cs="Arial"/>
        <w:sz w:val="16"/>
        <w:szCs w:val="16"/>
      </w:rPr>
    </w:pPr>
    <w:r>
      <w:rPr>
        <w:rFonts w:ascii="Arial" w:hAnsi="Arial" w:cs="Arial"/>
        <w:sz w:val="16"/>
        <w:szCs w:val="16"/>
      </w:rPr>
      <w:t xml:space="preserve">Page </w:t>
    </w:r>
    <w:r>
      <w:rPr>
        <w:rFonts w:ascii="Arial" w:hAnsi="Arial" w:cs="Arial"/>
        <w:bCs/>
        <w:sz w:val="16"/>
        <w:szCs w:val="16"/>
      </w:rPr>
      <w:fldChar w:fldCharType="begin"/>
    </w:r>
    <w:r>
      <w:rPr>
        <w:rFonts w:ascii="Arial" w:hAnsi="Arial" w:cs="Arial"/>
        <w:bCs/>
        <w:sz w:val="16"/>
        <w:szCs w:val="16"/>
      </w:rPr>
      <w:instrText xml:space="preserve"> PAGE </w:instrText>
    </w:r>
    <w:r>
      <w:rPr>
        <w:rFonts w:ascii="Arial" w:hAnsi="Arial" w:cs="Arial"/>
        <w:bCs/>
        <w:sz w:val="16"/>
        <w:szCs w:val="16"/>
      </w:rPr>
      <w:fldChar w:fldCharType="separate"/>
    </w:r>
    <w:r w:rsidR="0041442F">
      <w:rPr>
        <w:rFonts w:ascii="Arial" w:hAnsi="Arial" w:cs="Arial"/>
        <w:bCs/>
        <w:noProof/>
        <w:sz w:val="16"/>
        <w:szCs w:val="16"/>
      </w:rPr>
      <w:t>2</w:t>
    </w:r>
    <w:r>
      <w:rPr>
        <w:rFonts w:ascii="Arial" w:hAnsi="Arial" w:cs="Arial"/>
        <w:bCs/>
        <w:sz w:val="16"/>
        <w:szCs w:val="16"/>
      </w:rPr>
      <w:fldChar w:fldCharType="end"/>
    </w:r>
    <w:r>
      <w:rPr>
        <w:rFonts w:ascii="Arial" w:hAnsi="Arial" w:cs="Arial"/>
        <w:sz w:val="16"/>
        <w:szCs w:val="16"/>
      </w:rPr>
      <w:t xml:space="preserve"> of </w:t>
    </w:r>
    <w:r>
      <w:rPr>
        <w:rFonts w:ascii="Arial" w:hAnsi="Arial" w:cs="Arial"/>
        <w:bCs/>
        <w:sz w:val="16"/>
        <w:szCs w:val="16"/>
      </w:rPr>
      <w:fldChar w:fldCharType="begin"/>
    </w:r>
    <w:r>
      <w:rPr>
        <w:rFonts w:ascii="Arial" w:hAnsi="Arial" w:cs="Arial"/>
        <w:bCs/>
        <w:sz w:val="16"/>
        <w:szCs w:val="16"/>
      </w:rPr>
      <w:instrText xml:space="preserve"> NUMPAGES  </w:instrText>
    </w:r>
    <w:r>
      <w:rPr>
        <w:rFonts w:ascii="Arial" w:hAnsi="Arial" w:cs="Arial"/>
        <w:bCs/>
        <w:sz w:val="16"/>
        <w:szCs w:val="16"/>
      </w:rPr>
      <w:fldChar w:fldCharType="separate"/>
    </w:r>
    <w:r w:rsidR="0041442F">
      <w:rPr>
        <w:rFonts w:ascii="Arial" w:hAnsi="Arial" w:cs="Arial"/>
        <w:bCs/>
        <w:noProof/>
        <w:sz w:val="16"/>
        <w:szCs w:val="16"/>
      </w:rPr>
      <w:t>10</w:t>
    </w:r>
    <w:r>
      <w:rPr>
        <w:rFonts w:ascii="Arial" w:hAnsi="Arial" w:cs="Arial"/>
        <w:bCs/>
        <w:sz w:val="16"/>
        <w:szCs w:val="16"/>
      </w:rPr>
      <w:fldChar w:fldCharType="end"/>
    </w:r>
  </w:p>
  <w:p w:rsidR="00A758C8" w:rsidRDefault="00B25F94">
    <w:pPr>
      <w:pStyle w:val="Footer"/>
      <w:jc w:val="center"/>
      <w:rPr>
        <w:sz w:val="18"/>
        <w:szCs w:val="18"/>
      </w:rPr>
    </w:pPr>
    <w:r>
      <w:rPr>
        <w:noProof/>
        <w:sz w:val="18"/>
        <w:szCs w:val="18"/>
        <w:lang w:val="en-US" w:eastAsia="en-US"/>
      </w:rPr>
      <w:drawing>
        <wp:anchor distT="0" distB="0" distL="114300" distR="114300" simplePos="0" relativeHeight="251659264" behindDoc="1" locked="0" layoutInCell="1" allowOverlap="1">
          <wp:simplePos x="0" y="0"/>
          <wp:positionH relativeFrom="column">
            <wp:posOffset>-68580</wp:posOffset>
          </wp:positionH>
          <wp:positionV relativeFrom="paragraph">
            <wp:posOffset>-74295</wp:posOffset>
          </wp:positionV>
          <wp:extent cx="601980" cy="502920"/>
          <wp:effectExtent l="0" t="0" r="0" b="0"/>
          <wp:wrapThrough wrapText="bothSides">
            <wp:wrapPolygon edited="0">
              <wp:start x="0" y="0"/>
              <wp:lineTo x="0" y="20455"/>
              <wp:lineTo x="21190" y="20455"/>
              <wp:lineTo x="21190" y="0"/>
              <wp:lineTo x="0" y="0"/>
            </wp:wrapPolygon>
          </wp:wrapThrough>
          <wp:docPr id="12" name="Picture 1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A758C8">
      <w:rPr>
        <w:rFonts w:ascii="Arial" w:hAnsi="Arial" w:cs="Arial"/>
        <w:sz w:val="16"/>
        <w:szCs w:val="16"/>
      </w:rPr>
      <w:t xml:space="preserve"> Revised </w:t>
    </w:r>
    <w:r w:rsidR="0005630F">
      <w:rPr>
        <w:rFonts w:ascii="Arial" w:hAnsi="Arial" w:cs="Arial"/>
        <w:sz w:val="16"/>
        <w:szCs w:val="16"/>
        <w:lang w:val="en-US"/>
      </w:rPr>
      <w:t>3</w:t>
    </w:r>
    <w:r w:rsidR="00A758C8">
      <w:rPr>
        <w:rFonts w:ascii="Arial" w:hAnsi="Arial" w:cs="Arial"/>
        <w:sz w:val="16"/>
        <w:szCs w:val="16"/>
      </w:rPr>
      <w:t>/14/201</w:t>
    </w:r>
    <w:r w:rsidR="0005630F">
      <w:rPr>
        <w:rFonts w:ascii="Arial" w:hAnsi="Arial" w:cs="Arial"/>
        <w:sz w:val="16"/>
        <w:szCs w:val="16"/>
        <w:lang w:val="en-US"/>
      </w:rPr>
      <w:t>4</w:t>
    </w:r>
    <w:r w:rsidR="00A758C8">
      <w:rPr>
        <w:rFonts w:ascii="Arial" w:hAnsi="Arial" w:cs="Arial"/>
        <w:sz w:val="16"/>
        <w:szCs w:val="16"/>
      </w:rPr>
      <w:t xml:space="preserve">  © COHCA 201</w:t>
    </w:r>
    <w:r w:rsidR="0005630F">
      <w:rPr>
        <w:rFonts w:ascii="Arial" w:hAnsi="Arial" w:cs="Arial"/>
        <w:sz w:val="16"/>
        <w:szCs w:val="16"/>
        <w:lang w:val="en-US"/>
      </w:rPr>
      <w:t>4</w:t>
    </w:r>
    <w:r w:rsidR="00A758C8">
      <w:rPr>
        <w:rFonts w:ascii="Arial" w:hAnsi="Arial" w:cs="Arial"/>
        <w:sz w:val="16"/>
        <w:szCs w:val="16"/>
      </w:rPr>
      <w:t xml:space="preserve"> All Rights Reserved              </w:t>
    </w:r>
    <w:r>
      <w:rPr>
        <w:noProof/>
        <w:sz w:val="18"/>
        <w:szCs w:val="18"/>
        <w:lang w:val="en-US" w:eastAsia="en-US"/>
      </w:rPr>
      <w:drawing>
        <wp:anchor distT="0" distB="0" distL="114300" distR="114300" simplePos="0" relativeHeight="251658240" behindDoc="1" locked="0" layoutInCell="1" allowOverlap="1">
          <wp:simplePos x="0" y="0"/>
          <wp:positionH relativeFrom="column">
            <wp:posOffset>-68580</wp:posOffset>
          </wp:positionH>
          <wp:positionV relativeFrom="paragraph">
            <wp:posOffset>-102870</wp:posOffset>
          </wp:positionV>
          <wp:extent cx="601980" cy="502920"/>
          <wp:effectExtent l="0" t="0" r="0" b="0"/>
          <wp:wrapThrough wrapText="bothSides">
            <wp:wrapPolygon edited="0">
              <wp:start x="0" y="0"/>
              <wp:lineTo x="0" y="20455"/>
              <wp:lineTo x="21190" y="20455"/>
              <wp:lineTo x="21190" y="0"/>
              <wp:lineTo x="0" y="0"/>
            </wp:wrapPolygon>
          </wp:wrapThrough>
          <wp:docPr id="11" name="Picture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 cy="502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58C8" w:rsidRDefault="00A758C8">
    <w:pPr>
      <w:pStyle w:val="Footer"/>
      <w:tabs>
        <w:tab w:val="clear" w:pos="4320"/>
        <w:tab w:val="clear" w:pos="8640"/>
        <w:tab w:val="left" w:pos="6464"/>
      </w:tabs>
      <w:ind w:right="360"/>
    </w:pPr>
    <w:r>
      <w:rPr>
        <w:rFonts w:ascii="Arial" w:hAnsi="Arial" w:cs="Arial"/>
        <w:sz w:val="16"/>
        <w:szCs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8C8" w:rsidRDefault="00B25F94">
    <w:pPr>
      <w:pStyle w:val="Footer"/>
      <w:jc w:val="right"/>
      <w:rPr>
        <w:bCs/>
        <w:sz w:val="18"/>
        <w:szCs w:val="18"/>
      </w:rPr>
    </w:pPr>
    <w:r>
      <w:rPr>
        <w:noProof/>
        <w:sz w:val="18"/>
        <w:szCs w:val="18"/>
        <w:lang w:val="en-US" w:eastAsia="en-US"/>
      </w:rPr>
      <w:drawing>
        <wp:anchor distT="0" distB="0" distL="114300" distR="114300" simplePos="0" relativeHeight="251657216" behindDoc="1" locked="0" layoutInCell="1" allowOverlap="1">
          <wp:simplePos x="0" y="0"/>
          <wp:positionH relativeFrom="column">
            <wp:posOffset>-68580</wp:posOffset>
          </wp:positionH>
          <wp:positionV relativeFrom="paragraph">
            <wp:posOffset>-102870</wp:posOffset>
          </wp:positionV>
          <wp:extent cx="601980" cy="502920"/>
          <wp:effectExtent l="0" t="0" r="0" b="0"/>
          <wp:wrapThrough wrapText="bothSides">
            <wp:wrapPolygon edited="0">
              <wp:start x="0" y="0"/>
              <wp:lineTo x="0" y="20455"/>
              <wp:lineTo x="21190" y="20455"/>
              <wp:lineTo x="21190" y="0"/>
              <wp:lineTo x="0" y="0"/>
            </wp:wrapPolygon>
          </wp:wrapThrough>
          <wp:docPr id="10" name="Picture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A758C8">
      <w:rPr>
        <w:sz w:val="18"/>
        <w:szCs w:val="18"/>
      </w:rPr>
      <w:t xml:space="preserve">Page </w:t>
    </w:r>
    <w:r w:rsidR="00A758C8">
      <w:rPr>
        <w:bCs/>
        <w:sz w:val="18"/>
        <w:szCs w:val="18"/>
      </w:rPr>
      <w:fldChar w:fldCharType="begin"/>
    </w:r>
    <w:r w:rsidR="00A758C8">
      <w:rPr>
        <w:bCs/>
        <w:sz w:val="18"/>
        <w:szCs w:val="18"/>
      </w:rPr>
      <w:instrText xml:space="preserve"> PAGE </w:instrText>
    </w:r>
    <w:r w:rsidR="00A758C8">
      <w:rPr>
        <w:bCs/>
        <w:sz w:val="18"/>
        <w:szCs w:val="18"/>
      </w:rPr>
      <w:fldChar w:fldCharType="separate"/>
    </w:r>
    <w:r w:rsidR="0041442F">
      <w:rPr>
        <w:bCs/>
        <w:noProof/>
        <w:sz w:val="18"/>
        <w:szCs w:val="18"/>
      </w:rPr>
      <w:t>1</w:t>
    </w:r>
    <w:r w:rsidR="00A758C8">
      <w:rPr>
        <w:bCs/>
        <w:sz w:val="18"/>
        <w:szCs w:val="18"/>
      </w:rPr>
      <w:fldChar w:fldCharType="end"/>
    </w:r>
    <w:r w:rsidR="00A758C8">
      <w:rPr>
        <w:sz w:val="18"/>
        <w:szCs w:val="18"/>
      </w:rPr>
      <w:t xml:space="preserve"> of </w:t>
    </w:r>
    <w:r w:rsidR="00A758C8">
      <w:rPr>
        <w:bCs/>
        <w:sz w:val="18"/>
        <w:szCs w:val="18"/>
      </w:rPr>
      <w:fldChar w:fldCharType="begin"/>
    </w:r>
    <w:r w:rsidR="00A758C8">
      <w:rPr>
        <w:bCs/>
        <w:sz w:val="18"/>
        <w:szCs w:val="18"/>
      </w:rPr>
      <w:instrText xml:space="preserve"> NUMPAGES  </w:instrText>
    </w:r>
    <w:r w:rsidR="00A758C8">
      <w:rPr>
        <w:bCs/>
        <w:sz w:val="18"/>
        <w:szCs w:val="18"/>
      </w:rPr>
      <w:fldChar w:fldCharType="separate"/>
    </w:r>
    <w:r w:rsidR="0041442F">
      <w:rPr>
        <w:bCs/>
        <w:noProof/>
        <w:sz w:val="18"/>
        <w:szCs w:val="18"/>
      </w:rPr>
      <w:t>10</w:t>
    </w:r>
    <w:r w:rsidR="00A758C8">
      <w:rPr>
        <w:bCs/>
        <w:sz w:val="18"/>
        <w:szCs w:val="18"/>
      </w:rPr>
      <w:fldChar w:fldCharType="end"/>
    </w:r>
  </w:p>
  <w:p w:rsidR="00A758C8" w:rsidRDefault="00A758C8">
    <w:pPr>
      <w:pStyle w:val="Footer"/>
      <w:jc w:val="center"/>
      <w:rPr>
        <w:sz w:val="18"/>
        <w:szCs w:val="18"/>
      </w:rPr>
    </w:pPr>
    <w:r>
      <w:rPr>
        <w:rFonts w:ascii="Arial" w:hAnsi="Arial" w:cs="Arial"/>
        <w:sz w:val="16"/>
        <w:szCs w:val="16"/>
      </w:rPr>
      <w:t>Revised 9/</w:t>
    </w:r>
    <w:r>
      <w:rPr>
        <w:rFonts w:ascii="Arial" w:hAnsi="Arial" w:cs="Arial"/>
        <w:sz w:val="16"/>
        <w:szCs w:val="16"/>
        <w:lang w:val="en-US"/>
      </w:rPr>
      <w:t>21/</w:t>
    </w:r>
    <w:r>
      <w:rPr>
        <w:rFonts w:ascii="Arial" w:hAnsi="Arial" w:cs="Arial"/>
        <w:sz w:val="16"/>
        <w:szCs w:val="16"/>
      </w:rPr>
      <w:t xml:space="preserve">2012  © COHCA 2012 All Rights Reserved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34A" w:rsidRDefault="00A3134A">
      <w:r>
        <w:separator/>
      </w:r>
    </w:p>
  </w:footnote>
  <w:footnote w:type="continuationSeparator" w:id="0">
    <w:p w:rsidR="00A3134A" w:rsidRDefault="00A31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8C8" w:rsidRDefault="00A758C8">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8C8" w:rsidRDefault="00A758C8">
    <w:pPr>
      <w:pStyle w:val="Header"/>
      <w:jc w:val="center"/>
      <w:rPr>
        <w:color w:val="365F91"/>
      </w:rPr>
    </w:pPr>
  </w:p>
  <w:p w:rsidR="00A758C8" w:rsidRDefault="00B25F94">
    <w:pPr>
      <w:pStyle w:val="Header"/>
    </w:pPr>
    <w:r>
      <w:rPr>
        <w:noProof/>
      </w:rPr>
      <w:drawing>
        <wp:anchor distT="0" distB="0" distL="114300" distR="114300" simplePos="0" relativeHeight="251656192" behindDoc="0" locked="0" layoutInCell="1" allowOverlap="1">
          <wp:simplePos x="0" y="0"/>
          <wp:positionH relativeFrom="margin">
            <wp:align>left</wp:align>
          </wp:positionH>
          <wp:positionV relativeFrom="margin">
            <wp:align>top</wp:align>
          </wp:positionV>
          <wp:extent cx="1348740" cy="1125220"/>
          <wp:effectExtent l="0" t="0" r="0" b="0"/>
          <wp:wrapSquare wrapText="bothSides"/>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8740" cy="11252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0F6A9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F726D9A"/>
    <w:lvl w:ilvl="0">
      <w:start w:val="1"/>
      <w:numFmt w:val="decimal"/>
      <w:pStyle w:val="ListNumber5"/>
      <w:lvlText w:val="%1."/>
      <w:lvlJc w:val="left"/>
      <w:pPr>
        <w:tabs>
          <w:tab w:val="num" w:pos="1800"/>
        </w:tabs>
        <w:ind w:left="1800" w:hanging="360"/>
      </w:pPr>
      <w:rPr>
        <w:rFonts w:cs="Times New Roman"/>
      </w:rPr>
    </w:lvl>
  </w:abstractNum>
  <w:abstractNum w:abstractNumId="2">
    <w:nsid w:val="FFFFFF7D"/>
    <w:multiLevelType w:val="singleLevel"/>
    <w:tmpl w:val="19542BFC"/>
    <w:lvl w:ilvl="0">
      <w:start w:val="1"/>
      <w:numFmt w:val="decimal"/>
      <w:pStyle w:val="ListNumber4"/>
      <w:lvlText w:val="%1."/>
      <w:lvlJc w:val="left"/>
      <w:pPr>
        <w:tabs>
          <w:tab w:val="num" w:pos="1440"/>
        </w:tabs>
        <w:ind w:left="1440" w:hanging="360"/>
      </w:pPr>
      <w:rPr>
        <w:rFonts w:cs="Times New Roman"/>
      </w:rPr>
    </w:lvl>
  </w:abstractNum>
  <w:abstractNum w:abstractNumId="3">
    <w:nsid w:val="FFFFFF7E"/>
    <w:multiLevelType w:val="singleLevel"/>
    <w:tmpl w:val="84F88DE6"/>
    <w:lvl w:ilvl="0">
      <w:start w:val="1"/>
      <w:numFmt w:val="decimal"/>
      <w:pStyle w:val="ListNumber3"/>
      <w:lvlText w:val="%1."/>
      <w:lvlJc w:val="left"/>
      <w:pPr>
        <w:tabs>
          <w:tab w:val="num" w:pos="1080"/>
        </w:tabs>
        <w:ind w:left="1080" w:hanging="360"/>
      </w:pPr>
      <w:rPr>
        <w:rFonts w:cs="Times New Roman"/>
      </w:rPr>
    </w:lvl>
  </w:abstractNum>
  <w:abstractNum w:abstractNumId="4">
    <w:nsid w:val="FFFFFF7F"/>
    <w:multiLevelType w:val="singleLevel"/>
    <w:tmpl w:val="BF467550"/>
    <w:lvl w:ilvl="0">
      <w:start w:val="1"/>
      <w:numFmt w:val="decimal"/>
      <w:pStyle w:val="ListNumber2"/>
      <w:lvlText w:val="%1."/>
      <w:lvlJc w:val="left"/>
      <w:pPr>
        <w:tabs>
          <w:tab w:val="num" w:pos="720"/>
        </w:tabs>
        <w:ind w:left="720" w:hanging="360"/>
      </w:pPr>
      <w:rPr>
        <w:rFonts w:cs="Times New Roman"/>
      </w:rPr>
    </w:lvl>
  </w:abstractNum>
  <w:abstractNum w:abstractNumId="5">
    <w:nsid w:val="FFFFFF80"/>
    <w:multiLevelType w:val="singleLevel"/>
    <w:tmpl w:val="88AE227C"/>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DDBAE27C"/>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D17296E2"/>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2E304666"/>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1668E974"/>
    <w:lvl w:ilvl="0">
      <w:start w:val="1"/>
      <w:numFmt w:val="decimal"/>
      <w:pStyle w:val="ListNumber"/>
      <w:lvlText w:val="%1."/>
      <w:lvlJc w:val="left"/>
      <w:pPr>
        <w:tabs>
          <w:tab w:val="num" w:pos="360"/>
        </w:tabs>
        <w:ind w:left="360" w:hanging="360"/>
      </w:pPr>
      <w:rPr>
        <w:rFonts w:cs="Times New Roman"/>
      </w:rPr>
    </w:lvl>
  </w:abstractNum>
  <w:abstractNum w:abstractNumId="10">
    <w:nsid w:val="FFFFFF89"/>
    <w:multiLevelType w:val="singleLevel"/>
    <w:tmpl w:val="6D8C0140"/>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17A4B7F"/>
    <w:multiLevelType w:val="hybridMultilevel"/>
    <w:tmpl w:val="35FA2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57F78D3"/>
    <w:multiLevelType w:val="hybridMultilevel"/>
    <w:tmpl w:val="C7D011C0"/>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EC42B46"/>
    <w:multiLevelType w:val="hybridMultilevel"/>
    <w:tmpl w:val="9CC25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F7363A1"/>
    <w:multiLevelType w:val="hybridMultilevel"/>
    <w:tmpl w:val="C21E88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18595568"/>
    <w:multiLevelType w:val="hybridMultilevel"/>
    <w:tmpl w:val="CD22276A"/>
    <w:lvl w:ilvl="0" w:tplc="330260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8C6073E"/>
    <w:multiLevelType w:val="hybridMultilevel"/>
    <w:tmpl w:val="F7A4D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0AE5D12"/>
    <w:multiLevelType w:val="hybridMultilevel"/>
    <w:tmpl w:val="7AC8A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D97DC9"/>
    <w:multiLevelType w:val="hybridMultilevel"/>
    <w:tmpl w:val="7138F12C"/>
    <w:lvl w:ilvl="0" w:tplc="0196165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2B505548"/>
    <w:multiLevelType w:val="hybridMultilevel"/>
    <w:tmpl w:val="45FA0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BCC6E95"/>
    <w:multiLevelType w:val="hybridMultilevel"/>
    <w:tmpl w:val="2294C9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2C54582B"/>
    <w:multiLevelType w:val="hybridMultilevel"/>
    <w:tmpl w:val="67C8C038"/>
    <w:lvl w:ilvl="0" w:tplc="FB22DD40">
      <w:start w:val="1"/>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nsid w:val="2DCC2E2D"/>
    <w:multiLevelType w:val="hybridMultilevel"/>
    <w:tmpl w:val="EEE2F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E0D6C29"/>
    <w:multiLevelType w:val="hybridMultilevel"/>
    <w:tmpl w:val="1F3A5CFA"/>
    <w:lvl w:ilvl="0" w:tplc="6B52BD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1845665"/>
    <w:multiLevelType w:val="hybridMultilevel"/>
    <w:tmpl w:val="3CCA9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85E2803"/>
    <w:multiLevelType w:val="hybridMultilevel"/>
    <w:tmpl w:val="5F103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99B2D22"/>
    <w:multiLevelType w:val="singleLevel"/>
    <w:tmpl w:val="3AF2A1D6"/>
    <w:lvl w:ilvl="0">
      <w:start w:val="1"/>
      <w:numFmt w:val="upperLetter"/>
      <w:lvlText w:val="%1."/>
      <w:lvlJc w:val="left"/>
      <w:pPr>
        <w:tabs>
          <w:tab w:val="num" w:pos="1080"/>
        </w:tabs>
        <w:ind w:left="1080" w:hanging="360"/>
      </w:pPr>
      <w:rPr>
        <w:rFonts w:hint="default"/>
      </w:rPr>
    </w:lvl>
  </w:abstractNum>
  <w:abstractNum w:abstractNumId="27">
    <w:nsid w:val="3C356D3F"/>
    <w:multiLevelType w:val="hybridMultilevel"/>
    <w:tmpl w:val="D668E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A0386B"/>
    <w:multiLevelType w:val="hybridMultilevel"/>
    <w:tmpl w:val="FCAA9248"/>
    <w:lvl w:ilvl="0" w:tplc="74C4F5A2">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nsid w:val="4E2234D8"/>
    <w:multiLevelType w:val="hybridMultilevel"/>
    <w:tmpl w:val="9BC08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6AF3757"/>
    <w:multiLevelType w:val="hybridMultilevel"/>
    <w:tmpl w:val="791E1270"/>
    <w:lvl w:ilvl="0" w:tplc="D7B61B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6DB4613"/>
    <w:multiLevelType w:val="hybridMultilevel"/>
    <w:tmpl w:val="2F82E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A267A9"/>
    <w:multiLevelType w:val="hybridMultilevel"/>
    <w:tmpl w:val="FC26FA00"/>
    <w:lvl w:ilvl="0" w:tplc="CD3E62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6AFC0FE4"/>
    <w:multiLevelType w:val="hybridMultilevel"/>
    <w:tmpl w:val="9A5EA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B05537A"/>
    <w:multiLevelType w:val="hybridMultilevel"/>
    <w:tmpl w:val="1F3A5CFA"/>
    <w:lvl w:ilvl="0" w:tplc="6B52BD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 w:numId="16">
    <w:abstractNumId w:val="9"/>
  </w:num>
  <w:num w:numId="17">
    <w:abstractNumId w:val="4"/>
  </w:num>
  <w:num w:numId="18">
    <w:abstractNumId w:val="3"/>
  </w:num>
  <w:num w:numId="19">
    <w:abstractNumId w:val="2"/>
  </w:num>
  <w:num w:numId="20">
    <w:abstractNumId w:val="1"/>
  </w:num>
  <w:num w:numId="21">
    <w:abstractNumId w:val="28"/>
  </w:num>
  <w:num w:numId="22">
    <w:abstractNumId w:val="21"/>
  </w:num>
  <w:num w:numId="23">
    <w:abstractNumId w:val="18"/>
  </w:num>
  <w:num w:numId="24">
    <w:abstractNumId w:val="26"/>
  </w:num>
  <w:num w:numId="25">
    <w:abstractNumId w:val="15"/>
  </w:num>
  <w:num w:numId="26">
    <w:abstractNumId w:val="12"/>
  </w:num>
  <w:num w:numId="27">
    <w:abstractNumId w:val="30"/>
  </w:num>
  <w:num w:numId="28">
    <w:abstractNumId w:val="32"/>
  </w:num>
  <w:num w:numId="29">
    <w:abstractNumId w:val="34"/>
  </w:num>
  <w:num w:numId="30">
    <w:abstractNumId w:val="0"/>
  </w:num>
  <w:num w:numId="31">
    <w:abstractNumId w:val="23"/>
  </w:num>
  <w:num w:numId="32">
    <w:abstractNumId w:val="17"/>
  </w:num>
  <w:num w:numId="33">
    <w:abstractNumId w:val="14"/>
  </w:num>
  <w:num w:numId="34">
    <w:abstractNumId w:val="25"/>
  </w:num>
  <w:num w:numId="35">
    <w:abstractNumId w:val="24"/>
  </w:num>
  <w:num w:numId="36">
    <w:abstractNumId w:val="33"/>
  </w:num>
  <w:num w:numId="37">
    <w:abstractNumId w:val="20"/>
  </w:num>
  <w:num w:numId="38">
    <w:abstractNumId w:val="31"/>
  </w:num>
  <w:num w:numId="39">
    <w:abstractNumId w:val="16"/>
  </w:num>
  <w:num w:numId="40">
    <w:abstractNumId w:val="27"/>
  </w:num>
  <w:num w:numId="41">
    <w:abstractNumId w:val="11"/>
  </w:num>
  <w:num w:numId="42">
    <w:abstractNumId w:val="19"/>
  </w:num>
  <w:num w:numId="43">
    <w:abstractNumId w:val="29"/>
  </w:num>
  <w:num w:numId="44">
    <w:abstractNumId w:val="22"/>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659EFA4-5D06-403F-8414-311F4AF0C645}"/>
    <w:docVar w:name="dgnword-eventsink" w:val="92488944"/>
  </w:docVars>
  <w:rsids>
    <w:rsidRoot w:val="00A61FAF"/>
    <w:rsid w:val="0005630F"/>
    <w:rsid w:val="0009046D"/>
    <w:rsid w:val="001308EF"/>
    <w:rsid w:val="00184DEE"/>
    <w:rsid w:val="00215DCC"/>
    <w:rsid w:val="0038517F"/>
    <w:rsid w:val="0041442F"/>
    <w:rsid w:val="0044033C"/>
    <w:rsid w:val="00493091"/>
    <w:rsid w:val="005676D1"/>
    <w:rsid w:val="00591AD4"/>
    <w:rsid w:val="00A3134A"/>
    <w:rsid w:val="00A61FAF"/>
    <w:rsid w:val="00A758C8"/>
    <w:rsid w:val="00B25F94"/>
    <w:rsid w:val="00B37EA4"/>
    <w:rsid w:val="00D91A23"/>
    <w:rsid w:val="00E01863"/>
    <w:rsid w:val="00F26A6F"/>
    <w:rsid w:val="00F9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qFormat/>
    <w:pPr>
      <w:keepNext/>
      <w:outlineLvl w:val="0"/>
    </w:pPr>
    <w:rPr>
      <w:rFonts w:ascii="Comic Sans MS" w:hAnsi="Comic Sans MS"/>
      <w:kern w:val="36"/>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qFormat/>
    <w:pPr>
      <w:keepNext/>
      <w:jc w:val="center"/>
      <w:outlineLvl w:val="4"/>
    </w:pPr>
    <w:rPr>
      <w:rFonts w:ascii="Comic Sans MS" w:hAnsi="Comic Sans MS"/>
      <w:b/>
      <w:bCs/>
      <w:sz w:val="20"/>
      <w:szCs w:val="20"/>
    </w:rPr>
  </w:style>
  <w:style w:type="paragraph" w:styleId="Heading6">
    <w:name w:val="heading 6"/>
    <w:basedOn w:val="Normal"/>
    <w:qFormat/>
    <w:pPr>
      <w:keepNext/>
      <w:outlineLvl w:val="5"/>
    </w:pPr>
    <w:rPr>
      <w:rFonts w:ascii="Comic Sans MS" w:hAnsi="Comic Sans MS"/>
      <w:b/>
      <w:bCs/>
      <w:sz w:val="20"/>
      <w:szCs w:val="20"/>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rFonts w:cs="Times New Roman"/>
      <w:color w:val="0000FF"/>
      <w:u w:val="single"/>
    </w:rPr>
  </w:style>
  <w:style w:type="paragraph" w:styleId="Header">
    <w:name w:val="header"/>
    <w:basedOn w:val="Normal"/>
    <w:link w:val="HeaderChar"/>
    <w:uiPriority w:val="99"/>
    <w:rPr>
      <w:sz w:val="20"/>
      <w:szCs w:val="20"/>
    </w:rPr>
  </w:style>
  <w:style w:type="paragraph" w:styleId="BodyTextIndent">
    <w:name w:val="Body Text Indent"/>
    <w:basedOn w:val="Normal"/>
    <w:pPr>
      <w:ind w:left="720"/>
    </w:pPr>
    <w:rPr>
      <w:rFonts w:ascii="Comic Sans MS" w:hAnsi="Comic Sans MS"/>
      <w:sz w:val="20"/>
      <w:szCs w:val="20"/>
    </w:rPr>
  </w:style>
  <w:style w:type="paragraph" w:styleId="BodyTextIndent2">
    <w:name w:val="Body Text Indent 2"/>
    <w:basedOn w:val="Normal"/>
    <w:pPr>
      <w:ind w:left="1440"/>
    </w:pPr>
    <w:rPr>
      <w:rFonts w:ascii="Comic Sans MS" w:hAnsi="Comic Sans MS"/>
      <w:sz w:val="20"/>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spacing w:after="120"/>
      <w:ind w:left="360" w:firstLine="210"/>
    </w:pPr>
    <w:rPr>
      <w:rFonts w:ascii="Times New Roman" w:hAnsi="Times New Roman"/>
      <w:sz w:val="24"/>
      <w:szCs w:val="24"/>
    </w:r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er">
    <w:name w:val="footer"/>
    <w:basedOn w:val="Normal"/>
    <w:link w:val="FooterChar"/>
    <w:uiPriority w:val="99"/>
    <w:pPr>
      <w:tabs>
        <w:tab w:val="center" w:pos="4320"/>
        <w:tab w:val="right" w:pos="8640"/>
      </w:tabs>
    </w:pPr>
    <w:rPr>
      <w:lang w:val="x-none" w:eastAsia="x-none"/>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11"/>
      </w:numPr>
    </w:pPr>
  </w:style>
  <w:style w:type="paragraph" w:styleId="ListBullet2">
    <w:name w:val="List Bullet 2"/>
    <w:basedOn w:val="Normal"/>
    <w:pPr>
      <w:numPr>
        <w:numId w:val="12"/>
      </w:numPr>
    </w:pPr>
  </w:style>
  <w:style w:type="paragraph" w:styleId="ListBullet3">
    <w:name w:val="List Bullet 3"/>
    <w:basedOn w:val="Normal"/>
    <w:pPr>
      <w:numPr>
        <w:numId w:val="13"/>
      </w:numPr>
    </w:pPr>
  </w:style>
  <w:style w:type="paragraph" w:styleId="ListBullet4">
    <w:name w:val="List Bullet 4"/>
    <w:basedOn w:val="Normal"/>
    <w:pPr>
      <w:numPr>
        <w:numId w:val="14"/>
      </w:numPr>
    </w:pPr>
  </w:style>
  <w:style w:type="paragraph" w:styleId="ListBullet5">
    <w:name w:val="List Bullet 5"/>
    <w:basedOn w:val="Normal"/>
    <w:pPr>
      <w:numPr>
        <w:numId w:val="1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6"/>
      </w:numPr>
    </w:pPr>
  </w:style>
  <w:style w:type="paragraph" w:styleId="ListNumber2">
    <w:name w:val="List Number 2"/>
    <w:basedOn w:val="Normal"/>
    <w:pPr>
      <w:numPr>
        <w:numId w:val="17"/>
      </w:numPr>
    </w:pPr>
  </w:style>
  <w:style w:type="paragraph" w:styleId="ListNumber3">
    <w:name w:val="List Number 3"/>
    <w:basedOn w:val="Normal"/>
    <w:pPr>
      <w:numPr>
        <w:numId w:val="18"/>
      </w:numPr>
    </w:pPr>
  </w:style>
  <w:style w:type="paragraph" w:styleId="ListNumber4">
    <w:name w:val="List Number 4"/>
    <w:basedOn w:val="Normal"/>
    <w:pPr>
      <w:numPr>
        <w:numId w:val="19"/>
      </w:numPr>
    </w:pPr>
  </w:style>
  <w:style w:type="paragraph" w:styleId="ListNumber5">
    <w:name w:val="List Number 5"/>
    <w:basedOn w:val="Normal"/>
    <w:pPr>
      <w:numPr>
        <w:numId w:val="2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customStyle="1" w:styleId="zDocID">
    <w:name w:val="zDocID"/>
    <w:pPr>
      <w:framePr w:w="1440" w:wrap="around" w:vAnchor="text" w:hAnchor="page" w:x="577" w:y="321" w:anchorLock="1"/>
    </w:pPr>
    <w:rPr>
      <w:bCs/>
      <w:noProof/>
      <w:sz w:val="16"/>
    </w:rPr>
  </w:style>
  <w:style w:type="character" w:customStyle="1" w:styleId="zcDocID">
    <w:name w:val="zcDocID"/>
    <w:rPr>
      <w:rFonts w:ascii="Times New Roman" w:hAnsi="Times New Roman"/>
      <w:noProof/>
      <w:color w:val="auto"/>
      <w:w w:val="100"/>
      <w:kern w:val="0"/>
      <w:sz w:val="20"/>
      <w:u w:val="none"/>
      <w:effect w:val="none"/>
      <w:shd w:val="clear" w:color="auto" w:fill="auto"/>
      <w:vertAlign w:val="baseline"/>
    </w:rPr>
  </w:style>
  <w:style w:type="character" w:styleId="PageNumber">
    <w:name w:val="page number"/>
    <w:rPr>
      <w:rFonts w:cs="Times New Roman"/>
    </w:rPr>
  </w:style>
  <w:style w:type="character" w:styleId="FollowedHyperlink">
    <w:name w:val="FollowedHyperlink"/>
    <w:rPr>
      <w:color w:val="800080"/>
      <w:u w:val="single"/>
    </w:rPr>
  </w:style>
  <w:style w:type="paragraph" w:customStyle="1" w:styleId="ColorfulList-Accent11">
    <w:name w:val="Colorful List - Accent 11"/>
    <w:basedOn w:val="Normal"/>
    <w:uiPriority w:val="34"/>
    <w:qFormat/>
    <w:pPr>
      <w:ind w:left="720"/>
    </w:pPr>
  </w:style>
  <w:style w:type="character" w:customStyle="1" w:styleId="HeaderChar">
    <w:name w:val="Header Char"/>
    <w:link w:val="Header"/>
    <w:uiPriority w:val="99"/>
  </w:style>
  <w:style w:type="character" w:customStyle="1" w:styleId="FooterChar">
    <w:name w:val="Footer Char"/>
    <w:link w:val="Footer"/>
    <w:uiPriority w:val="99"/>
    <w:rPr>
      <w:sz w:val="24"/>
      <w:szCs w:val="24"/>
    </w:rPr>
  </w:style>
  <w:style w:type="character" w:styleId="CommentReference">
    <w:name w:val="annotation reference"/>
    <w:rPr>
      <w:sz w:val="18"/>
      <w:szCs w:val="18"/>
    </w:rPr>
  </w:style>
  <w:style w:type="character" w:customStyle="1" w:styleId="apple-converted-space">
    <w:name w:val="apple-converted-space"/>
  </w:style>
  <w:style w:type="table" w:styleId="TableGrid">
    <w:name w:val="Table Grid"/>
    <w:basedOn w:val="TableNormal"/>
    <w:rsid w:val="00385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qFormat/>
    <w:pPr>
      <w:keepNext/>
      <w:outlineLvl w:val="0"/>
    </w:pPr>
    <w:rPr>
      <w:rFonts w:ascii="Comic Sans MS" w:hAnsi="Comic Sans MS"/>
      <w:kern w:val="36"/>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qFormat/>
    <w:pPr>
      <w:keepNext/>
      <w:jc w:val="center"/>
      <w:outlineLvl w:val="4"/>
    </w:pPr>
    <w:rPr>
      <w:rFonts w:ascii="Comic Sans MS" w:hAnsi="Comic Sans MS"/>
      <w:b/>
      <w:bCs/>
      <w:sz w:val="20"/>
      <w:szCs w:val="20"/>
    </w:rPr>
  </w:style>
  <w:style w:type="paragraph" w:styleId="Heading6">
    <w:name w:val="heading 6"/>
    <w:basedOn w:val="Normal"/>
    <w:qFormat/>
    <w:pPr>
      <w:keepNext/>
      <w:outlineLvl w:val="5"/>
    </w:pPr>
    <w:rPr>
      <w:rFonts w:ascii="Comic Sans MS" w:hAnsi="Comic Sans MS"/>
      <w:b/>
      <w:bCs/>
      <w:sz w:val="20"/>
      <w:szCs w:val="20"/>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rFonts w:cs="Times New Roman"/>
      <w:color w:val="0000FF"/>
      <w:u w:val="single"/>
    </w:rPr>
  </w:style>
  <w:style w:type="paragraph" w:styleId="Header">
    <w:name w:val="header"/>
    <w:basedOn w:val="Normal"/>
    <w:link w:val="HeaderChar"/>
    <w:uiPriority w:val="99"/>
    <w:rPr>
      <w:sz w:val="20"/>
      <w:szCs w:val="20"/>
    </w:rPr>
  </w:style>
  <w:style w:type="paragraph" w:styleId="BodyTextIndent">
    <w:name w:val="Body Text Indent"/>
    <w:basedOn w:val="Normal"/>
    <w:pPr>
      <w:ind w:left="720"/>
    </w:pPr>
    <w:rPr>
      <w:rFonts w:ascii="Comic Sans MS" w:hAnsi="Comic Sans MS"/>
      <w:sz w:val="20"/>
      <w:szCs w:val="20"/>
    </w:rPr>
  </w:style>
  <w:style w:type="paragraph" w:styleId="BodyTextIndent2">
    <w:name w:val="Body Text Indent 2"/>
    <w:basedOn w:val="Normal"/>
    <w:pPr>
      <w:ind w:left="1440"/>
    </w:pPr>
    <w:rPr>
      <w:rFonts w:ascii="Comic Sans MS" w:hAnsi="Comic Sans MS"/>
      <w:sz w:val="20"/>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FirstIndent2">
    <w:name w:val="Body Text First Indent 2"/>
    <w:basedOn w:val="BodyTextIndent"/>
    <w:pPr>
      <w:spacing w:after="120"/>
      <w:ind w:left="360" w:firstLine="210"/>
    </w:pPr>
    <w:rPr>
      <w:rFonts w:ascii="Times New Roman" w:hAnsi="Times New Roman"/>
      <w:sz w:val="24"/>
      <w:szCs w:val="24"/>
    </w:r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er">
    <w:name w:val="footer"/>
    <w:basedOn w:val="Normal"/>
    <w:link w:val="FooterChar"/>
    <w:uiPriority w:val="99"/>
    <w:pPr>
      <w:tabs>
        <w:tab w:val="center" w:pos="4320"/>
        <w:tab w:val="right" w:pos="8640"/>
      </w:tabs>
    </w:pPr>
    <w:rPr>
      <w:lang w:val="x-none" w:eastAsia="x-none"/>
    </w:rPr>
  </w:style>
  <w:style w:type="paragraph" w:styleId="FootnoteText">
    <w:name w:val="footnote text"/>
    <w:basedOn w:val="Normal"/>
    <w:semiHidden/>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semiHidden/>
    <w:pPr>
      <w:ind w:left="960" w:hanging="240"/>
    </w:pPr>
  </w:style>
  <w:style w:type="paragraph" w:styleId="Index5">
    <w:name w:val="index 5"/>
    <w:basedOn w:val="Normal"/>
    <w:next w:val="Normal"/>
    <w:semiHidden/>
    <w:pPr>
      <w:ind w:left="1200" w:hanging="240"/>
    </w:pPr>
  </w:style>
  <w:style w:type="paragraph" w:styleId="Index6">
    <w:name w:val="index 6"/>
    <w:basedOn w:val="Normal"/>
    <w:next w:val="Normal"/>
    <w:semiHidden/>
    <w:pPr>
      <w:ind w:left="1440" w:hanging="240"/>
    </w:pPr>
  </w:style>
  <w:style w:type="paragraph" w:styleId="Index7">
    <w:name w:val="index 7"/>
    <w:basedOn w:val="Normal"/>
    <w:next w:val="Normal"/>
    <w:semiHidden/>
    <w:pPr>
      <w:ind w:left="1680" w:hanging="240"/>
    </w:pPr>
  </w:style>
  <w:style w:type="paragraph" w:styleId="Index8">
    <w:name w:val="index 8"/>
    <w:basedOn w:val="Normal"/>
    <w:next w:val="Normal"/>
    <w:semiHidden/>
    <w:pPr>
      <w:ind w:left="1920" w:hanging="240"/>
    </w:pPr>
  </w:style>
  <w:style w:type="paragraph" w:styleId="Index9">
    <w:name w:val="index 9"/>
    <w:basedOn w:val="Normal"/>
    <w:next w:val="Normal"/>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11"/>
      </w:numPr>
    </w:pPr>
  </w:style>
  <w:style w:type="paragraph" w:styleId="ListBullet2">
    <w:name w:val="List Bullet 2"/>
    <w:basedOn w:val="Normal"/>
    <w:pPr>
      <w:numPr>
        <w:numId w:val="12"/>
      </w:numPr>
    </w:pPr>
  </w:style>
  <w:style w:type="paragraph" w:styleId="ListBullet3">
    <w:name w:val="List Bullet 3"/>
    <w:basedOn w:val="Normal"/>
    <w:pPr>
      <w:numPr>
        <w:numId w:val="13"/>
      </w:numPr>
    </w:pPr>
  </w:style>
  <w:style w:type="paragraph" w:styleId="ListBullet4">
    <w:name w:val="List Bullet 4"/>
    <w:basedOn w:val="Normal"/>
    <w:pPr>
      <w:numPr>
        <w:numId w:val="14"/>
      </w:numPr>
    </w:pPr>
  </w:style>
  <w:style w:type="paragraph" w:styleId="ListBullet5">
    <w:name w:val="List Bullet 5"/>
    <w:basedOn w:val="Normal"/>
    <w:pPr>
      <w:numPr>
        <w:numId w:val="1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6"/>
      </w:numPr>
    </w:pPr>
  </w:style>
  <w:style w:type="paragraph" w:styleId="ListNumber2">
    <w:name w:val="List Number 2"/>
    <w:basedOn w:val="Normal"/>
    <w:pPr>
      <w:numPr>
        <w:numId w:val="17"/>
      </w:numPr>
    </w:pPr>
  </w:style>
  <w:style w:type="paragraph" w:styleId="ListNumber3">
    <w:name w:val="List Number 3"/>
    <w:basedOn w:val="Normal"/>
    <w:pPr>
      <w:numPr>
        <w:numId w:val="18"/>
      </w:numPr>
    </w:pPr>
  </w:style>
  <w:style w:type="paragraph" w:styleId="ListNumber4">
    <w:name w:val="List Number 4"/>
    <w:basedOn w:val="Normal"/>
    <w:pPr>
      <w:numPr>
        <w:numId w:val="19"/>
      </w:numPr>
    </w:pPr>
  </w:style>
  <w:style w:type="paragraph" w:styleId="ListNumber5">
    <w:name w:val="List Number 5"/>
    <w:basedOn w:val="Normal"/>
    <w:pPr>
      <w:numPr>
        <w:numId w:val="2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customStyle="1" w:styleId="zDocID">
    <w:name w:val="zDocID"/>
    <w:pPr>
      <w:framePr w:w="1440" w:wrap="around" w:vAnchor="text" w:hAnchor="page" w:x="577" w:y="321" w:anchorLock="1"/>
    </w:pPr>
    <w:rPr>
      <w:bCs/>
      <w:noProof/>
      <w:sz w:val="16"/>
    </w:rPr>
  </w:style>
  <w:style w:type="character" w:customStyle="1" w:styleId="zcDocID">
    <w:name w:val="zcDocID"/>
    <w:rPr>
      <w:rFonts w:ascii="Times New Roman" w:hAnsi="Times New Roman"/>
      <w:noProof/>
      <w:color w:val="auto"/>
      <w:w w:val="100"/>
      <w:kern w:val="0"/>
      <w:sz w:val="20"/>
      <w:u w:val="none"/>
      <w:effect w:val="none"/>
      <w:shd w:val="clear" w:color="auto" w:fill="auto"/>
      <w:vertAlign w:val="baseline"/>
    </w:rPr>
  </w:style>
  <w:style w:type="character" w:styleId="PageNumber">
    <w:name w:val="page number"/>
    <w:rPr>
      <w:rFonts w:cs="Times New Roman"/>
    </w:rPr>
  </w:style>
  <w:style w:type="character" w:styleId="FollowedHyperlink">
    <w:name w:val="FollowedHyperlink"/>
    <w:rPr>
      <w:color w:val="800080"/>
      <w:u w:val="single"/>
    </w:rPr>
  </w:style>
  <w:style w:type="paragraph" w:customStyle="1" w:styleId="ColorfulList-Accent11">
    <w:name w:val="Colorful List - Accent 11"/>
    <w:basedOn w:val="Normal"/>
    <w:uiPriority w:val="34"/>
    <w:qFormat/>
    <w:pPr>
      <w:ind w:left="720"/>
    </w:pPr>
  </w:style>
  <w:style w:type="character" w:customStyle="1" w:styleId="HeaderChar">
    <w:name w:val="Header Char"/>
    <w:link w:val="Header"/>
    <w:uiPriority w:val="99"/>
  </w:style>
  <w:style w:type="character" w:customStyle="1" w:styleId="FooterChar">
    <w:name w:val="Footer Char"/>
    <w:link w:val="Footer"/>
    <w:uiPriority w:val="99"/>
    <w:rPr>
      <w:sz w:val="24"/>
      <w:szCs w:val="24"/>
    </w:rPr>
  </w:style>
  <w:style w:type="character" w:styleId="CommentReference">
    <w:name w:val="annotation reference"/>
    <w:rPr>
      <w:sz w:val="18"/>
      <w:szCs w:val="18"/>
    </w:rPr>
  </w:style>
  <w:style w:type="character" w:customStyle="1" w:styleId="apple-converted-space">
    <w:name w:val="apple-converted-space"/>
  </w:style>
  <w:style w:type="table" w:styleId="TableGrid">
    <w:name w:val="Table Grid"/>
    <w:basedOn w:val="TableNormal"/>
    <w:rsid w:val="00385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462114126">
      <w:bodyDiv w:val="1"/>
      <w:marLeft w:val="0"/>
      <w:marRight w:val="0"/>
      <w:marTop w:val="0"/>
      <w:marBottom w:val="0"/>
      <w:divBdr>
        <w:top w:val="none" w:sz="0" w:space="0" w:color="auto"/>
        <w:left w:val="none" w:sz="0" w:space="0" w:color="auto"/>
        <w:bottom w:val="none" w:sz="0" w:space="0" w:color="auto"/>
        <w:right w:val="none" w:sz="0" w:space="0" w:color="auto"/>
      </w:divBdr>
      <w:divsChild>
        <w:div w:id="1010765565">
          <w:marLeft w:val="0"/>
          <w:marRight w:val="0"/>
          <w:marTop w:val="0"/>
          <w:marBottom w:val="0"/>
          <w:divBdr>
            <w:top w:val="none" w:sz="0" w:space="0" w:color="auto"/>
            <w:left w:val="none" w:sz="0" w:space="0" w:color="auto"/>
            <w:bottom w:val="none" w:sz="0" w:space="0" w:color="auto"/>
            <w:right w:val="none" w:sz="0" w:space="0" w:color="auto"/>
          </w:divBdr>
          <w:divsChild>
            <w:div w:id="1567379460">
              <w:marLeft w:val="0"/>
              <w:marRight w:val="0"/>
              <w:marTop w:val="0"/>
              <w:marBottom w:val="0"/>
              <w:divBdr>
                <w:top w:val="none" w:sz="0" w:space="0" w:color="auto"/>
                <w:left w:val="none" w:sz="0" w:space="0" w:color="auto"/>
                <w:bottom w:val="none" w:sz="0" w:space="0" w:color="auto"/>
                <w:right w:val="none" w:sz="0" w:space="0" w:color="auto"/>
              </w:divBdr>
              <w:divsChild>
                <w:div w:id="633098094">
                  <w:marLeft w:val="0"/>
                  <w:marRight w:val="0"/>
                  <w:marTop w:val="0"/>
                  <w:marBottom w:val="0"/>
                  <w:divBdr>
                    <w:top w:val="none" w:sz="0" w:space="0" w:color="auto"/>
                    <w:left w:val="none" w:sz="0" w:space="0" w:color="auto"/>
                    <w:bottom w:val="none" w:sz="0" w:space="0" w:color="auto"/>
                    <w:right w:val="none" w:sz="0" w:space="0" w:color="auto"/>
                  </w:divBdr>
                  <w:divsChild>
                    <w:div w:id="565996269">
                      <w:marLeft w:val="0"/>
                      <w:marRight w:val="0"/>
                      <w:marTop w:val="0"/>
                      <w:marBottom w:val="0"/>
                      <w:divBdr>
                        <w:top w:val="none" w:sz="0" w:space="0" w:color="auto"/>
                        <w:left w:val="none" w:sz="0" w:space="0" w:color="auto"/>
                        <w:bottom w:val="none" w:sz="0" w:space="0" w:color="auto"/>
                        <w:right w:val="none" w:sz="0" w:space="0" w:color="auto"/>
                      </w:divBdr>
                      <w:divsChild>
                        <w:div w:id="2051496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565072">
                              <w:marLeft w:val="0"/>
                              <w:marRight w:val="0"/>
                              <w:marTop w:val="0"/>
                              <w:marBottom w:val="0"/>
                              <w:divBdr>
                                <w:top w:val="none" w:sz="0" w:space="0" w:color="auto"/>
                                <w:left w:val="none" w:sz="0" w:space="0" w:color="auto"/>
                                <w:bottom w:val="none" w:sz="0" w:space="0" w:color="auto"/>
                                <w:right w:val="none" w:sz="0" w:space="0" w:color="auto"/>
                              </w:divBdr>
                              <w:divsChild>
                                <w:div w:id="953902057">
                                  <w:marLeft w:val="0"/>
                                  <w:marRight w:val="0"/>
                                  <w:marTop w:val="0"/>
                                  <w:marBottom w:val="0"/>
                                  <w:divBdr>
                                    <w:top w:val="none" w:sz="0" w:space="0" w:color="auto"/>
                                    <w:left w:val="none" w:sz="0" w:space="0" w:color="auto"/>
                                    <w:bottom w:val="none" w:sz="0" w:space="0" w:color="auto"/>
                                    <w:right w:val="none" w:sz="0" w:space="0" w:color="auto"/>
                                  </w:divBdr>
                                  <w:divsChild>
                                    <w:div w:id="212502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33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codes.ohio.gov/orc/4723.48" TargetMode="External"/><Relationship Id="rId13" Type="http://schemas.openxmlformats.org/officeDocument/2006/relationships/hyperlink" Target="http://www.nursing.ohio.gov/Practice.htm" TargetMode="External"/><Relationship Id="rId18" Type="http://schemas.openxmlformats.org/officeDocument/2006/relationships/hyperlink" Target="http://www.psych.org/" TargetMode="External"/><Relationship Id="rId26" Type="http://schemas.openxmlformats.org/officeDocument/2006/relationships/hyperlink" Target="http://intmed.uc.edu/contact/directory/profile.aspx?epersonID=effatma"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file://C:\Users\cobra%20kise\AppData\Local\Microsoft\Windows\Temporary%20Internet%20Files\Local%20Settings\AppData\Local\Microsoft\Windows\Temporary%20Internet%20Files\Content.Outlook\AppData\Local\Microsoft\Users\mpeoples\AppData\Local\AppData\Local\Microsoft\Windows\Temporary%20Internet%20Files\Content.Outlook\AppData\Local\Microsoft\Users\har9ge\AppData\Local\Microsoft\Windows\Temporary%20Internet%20Files\Content.Outlook\VELMONGH\Specific%20to%20Prescribing%20Schedule%20II%20Controlled%20Substance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nursing.ohio.gov/PDFS/AdvPractice/APNModel(11-16-10).pdf" TargetMode="External"/><Relationship Id="rId17" Type="http://schemas.openxmlformats.org/officeDocument/2006/relationships/hyperlink" Target="http://www.ohiopaininitiative.org/index2.jsp" TargetMode="External"/><Relationship Id="rId25" Type="http://schemas.openxmlformats.org/officeDocument/2006/relationships/hyperlink" Target="https://webmail.nationwidechildrens.org/owa/redir.aspx?C=qYUsqkkUfUm5V-bt_rBWHuvh99tZYs8IwsAU9qgTPfZU9yizJUUIVd79SIpt2Q1R5aggARVJkg4.&amp;URL=mailto%3aBCMHprovmgmt%40odh.ohio.gov"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apainmanage.org/" TargetMode="External"/><Relationship Id="rId20" Type="http://schemas.openxmlformats.org/officeDocument/2006/relationships/hyperlink" Target="http://www.justice.gov/dea/" TargetMode="External"/><Relationship Id="rId29" Type="http://schemas.openxmlformats.org/officeDocument/2006/relationships/hyperlink" Target="http://intmed.uc.edu/contact/directory/profile.aspx?epersonID=almutikd"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odes.ohio.gov/orc/4723.481" TargetMode="External"/><Relationship Id="rId24" Type="http://schemas.openxmlformats.org/officeDocument/2006/relationships/hyperlink" Target="http://www.odh.ohio.gov/~/media/ODH/ASSETS/Files/cfhs/child%20and%20family%20health%20services/datasystems/matchencounterform.ashx" TargetMode="External"/><Relationship Id="rId32" Type="http://schemas.openxmlformats.org/officeDocument/2006/relationships/hyperlink" Target="http://www.cohcaonline.org/" TargetMode="Externa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ampainsoc.org/" TargetMode="External"/><Relationship Id="rId23" Type="http://schemas.openxmlformats.org/officeDocument/2006/relationships/hyperlink" Target="http://www.med.ohio.gov/pdf/rules/4731-11-11%20FAQs.pdf" TargetMode="External"/><Relationship Id="rId28" Type="http://schemas.openxmlformats.org/officeDocument/2006/relationships/hyperlink" Target="http://intmed.uc.edu/contact/directory/profile.aspx?epersonID=abdallmh" TargetMode="External"/><Relationship Id="rId36" Type="http://schemas.openxmlformats.org/officeDocument/2006/relationships/header" Target="header2.xml"/><Relationship Id="rId10" Type="http://schemas.openxmlformats.org/officeDocument/2006/relationships/hyperlink" Target="http://codes.ohio.gov/orc/4723.48" TargetMode="External"/><Relationship Id="rId19" Type="http://schemas.openxmlformats.org/officeDocument/2006/relationships/hyperlink" Target="http://www.fda.gov/" TargetMode="External"/><Relationship Id="rId31" Type="http://schemas.openxmlformats.org/officeDocument/2006/relationships/hyperlink" Target="http://intmed.uc.edu/contact/directory/profile.aspx?epersonID=narayaam" TargetMode="External"/><Relationship Id="rId4" Type="http://schemas.openxmlformats.org/officeDocument/2006/relationships/settings" Target="settings.xml"/><Relationship Id="rId9" Type="http://schemas.openxmlformats.org/officeDocument/2006/relationships/hyperlink" Target="http://codes.ohio.gov/orc/4723.481" TargetMode="External"/><Relationship Id="rId14" Type="http://schemas.openxmlformats.org/officeDocument/2006/relationships/hyperlink" Target="http://www.nursing.ohio.gov" TargetMode="External"/><Relationship Id="rId22" Type="http://schemas.openxmlformats.org/officeDocument/2006/relationships/hyperlink" Target="http://codes.ohio.gov/oac/4723-9-12" TargetMode="External"/><Relationship Id="rId27" Type="http://schemas.openxmlformats.org/officeDocument/2006/relationships/hyperlink" Target="http://intmed.uc.edu/contact/directory/profile.aspx?epersonID=arifin" TargetMode="External"/><Relationship Id="rId30" Type="http://schemas.openxmlformats.org/officeDocument/2006/relationships/hyperlink" Target="http://intmed.uc.edu/contact/directory/profile.aspx?epersonID=helmyta" TargetMode="External"/><Relationship Id="rId35"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3108</Words>
  <Characters>17722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20789</CharactersWithSpaces>
  <SharedDoc>false</SharedDoc>
  <HLinks>
    <vt:vector size="126" baseType="variant">
      <vt:variant>
        <vt:i4>2818157</vt:i4>
      </vt:variant>
      <vt:variant>
        <vt:i4>60</vt:i4>
      </vt:variant>
      <vt:variant>
        <vt:i4>0</vt:i4>
      </vt:variant>
      <vt:variant>
        <vt:i4>5</vt:i4>
      </vt:variant>
      <vt:variant>
        <vt:lpwstr>http://www.cohcaonline.org/</vt:lpwstr>
      </vt:variant>
      <vt:variant>
        <vt:lpwstr/>
      </vt:variant>
      <vt:variant>
        <vt:i4>5505061</vt:i4>
      </vt:variant>
      <vt:variant>
        <vt:i4>57</vt:i4>
      </vt:variant>
      <vt:variant>
        <vt:i4>0</vt:i4>
      </vt:variant>
      <vt:variant>
        <vt:i4>5</vt:i4>
      </vt:variant>
      <vt:variant>
        <vt:lpwstr>https://webmail.nationwidechildrens.org/owa/redir.aspx?C=qYUsqkkUfUm5V-bt_rBWHuvh99tZYs8IwsAU9qgTPfZU9yizJUUIVd79SIpt2Q1R5aggARVJkg4.&amp;URL=mailto%3aBCMHprovmgmt%40odh.ohio.gov</vt:lpwstr>
      </vt:variant>
      <vt:variant>
        <vt:lpwstr/>
      </vt:variant>
      <vt:variant>
        <vt:i4>3276862</vt:i4>
      </vt:variant>
      <vt:variant>
        <vt:i4>54</vt:i4>
      </vt:variant>
      <vt:variant>
        <vt:i4>0</vt:i4>
      </vt:variant>
      <vt:variant>
        <vt:i4>5</vt:i4>
      </vt:variant>
      <vt:variant>
        <vt:lpwstr>http://www.odh.ohio.gov/~/media/ODH/ASSETS/Files/cfhs/child and family health services/datasystems/matchencounterform.ashx</vt:lpwstr>
      </vt:variant>
      <vt:variant>
        <vt:lpwstr/>
      </vt:variant>
      <vt:variant>
        <vt:i4>4718622</vt:i4>
      </vt:variant>
      <vt:variant>
        <vt:i4>51</vt:i4>
      </vt:variant>
      <vt:variant>
        <vt:i4>0</vt:i4>
      </vt:variant>
      <vt:variant>
        <vt:i4>5</vt:i4>
      </vt:variant>
      <vt:variant>
        <vt:lpwstr>http://www.med.ohio.gov/pdf/rules/4731-11-11 FAQs.pdf</vt:lpwstr>
      </vt:variant>
      <vt:variant>
        <vt:lpwstr/>
      </vt:variant>
      <vt:variant>
        <vt:i4>7667761</vt:i4>
      </vt:variant>
      <vt:variant>
        <vt:i4>48</vt:i4>
      </vt:variant>
      <vt:variant>
        <vt:i4>0</vt:i4>
      </vt:variant>
      <vt:variant>
        <vt:i4>5</vt:i4>
      </vt:variant>
      <vt:variant>
        <vt:lpwstr>http://codes.ohio.gov/oac/4723-9-12</vt:lpwstr>
      </vt:variant>
      <vt:variant>
        <vt:lpwstr/>
      </vt:variant>
      <vt:variant>
        <vt:i4>2555948</vt:i4>
      </vt:variant>
      <vt:variant>
        <vt:i4>45</vt:i4>
      </vt:variant>
      <vt:variant>
        <vt:i4>0</vt:i4>
      </vt:variant>
      <vt:variant>
        <vt:i4>5</vt:i4>
      </vt:variant>
      <vt:variant>
        <vt:lpwstr>../../Local Settings/AppData/Local/Microsoft/Windows/Temporary Internet Files/Content.Outlook/AppData/Local/Microsoft/Users/mpeoples/AppData/Local/AppData/Local/Microsoft/Windows/Temporary Internet Files/Content.Outlook/AppData/Local/Microsoft/Users/har9ge/AppData/Local/Microsoft/Windows/Temporary Internet Files/Content.Outlook/VELMONGH/Specific to Prescribing Schedule II Controlled Substances</vt:lpwstr>
      </vt:variant>
      <vt:variant>
        <vt:lpwstr/>
      </vt:variant>
      <vt:variant>
        <vt:i4>393238</vt:i4>
      </vt:variant>
      <vt:variant>
        <vt:i4>42</vt:i4>
      </vt:variant>
      <vt:variant>
        <vt:i4>0</vt:i4>
      </vt:variant>
      <vt:variant>
        <vt:i4>5</vt:i4>
      </vt:variant>
      <vt:variant>
        <vt:lpwstr>http://www.aap.org/en-us/Pages/Default.aspx?nfstatus=401&amp;nftoken=00000000-0000-0000-0000-000000000000&amp;nfstatusdescription=ERROR%3a+No+local+token</vt:lpwstr>
      </vt:variant>
      <vt:variant>
        <vt:lpwstr/>
      </vt:variant>
      <vt:variant>
        <vt:i4>5308428</vt:i4>
      </vt:variant>
      <vt:variant>
        <vt:i4>39</vt:i4>
      </vt:variant>
      <vt:variant>
        <vt:i4>0</vt:i4>
      </vt:variant>
      <vt:variant>
        <vt:i4>5</vt:i4>
      </vt:variant>
      <vt:variant>
        <vt:lpwstr>http://www.aacap.org/</vt:lpwstr>
      </vt:variant>
      <vt:variant>
        <vt:lpwstr/>
      </vt:variant>
      <vt:variant>
        <vt:i4>2752569</vt:i4>
      </vt:variant>
      <vt:variant>
        <vt:i4>36</vt:i4>
      </vt:variant>
      <vt:variant>
        <vt:i4>0</vt:i4>
      </vt:variant>
      <vt:variant>
        <vt:i4>5</vt:i4>
      </vt:variant>
      <vt:variant>
        <vt:lpwstr>http://www.justice.gov/dea/</vt:lpwstr>
      </vt:variant>
      <vt:variant>
        <vt:lpwstr/>
      </vt:variant>
      <vt:variant>
        <vt:i4>3997813</vt:i4>
      </vt:variant>
      <vt:variant>
        <vt:i4>33</vt:i4>
      </vt:variant>
      <vt:variant>
        <vt:i4>0</vt:i4>
      </vt:variant>
      <vt:variant>
        <vt:i4>5</vt:i4>
      </vt:variant>
      <vt:variant>
        <vt:lpwstr>http://www.fda.gov/</vt:lpwstr>
      </vt:variant>
      <vt:variant>
        <vt:lpwstr/>
      </vt:variant>
      <vt:variant>
        <vt:i4>4325404</vt:i4>
      </vt:variant>
      <vt:variant>
        <vt:i4>30</vt:i4>
      </vt:variant>
      <vt:variant>
        <vt:i4>0</vt:i4>
      </vt:variant>
      <vt:variant>
        <vt:i4>5</vt:i4>
      </vt:variant>
      <vt:variant>
        <vt:lpwstr>http://www.psych.org/</vt:lpwstr>
      </vt:variant>
      <vt:variant>
        <vt:lpwstr/>
      </vt:variant>
      <vt:variant>
        <vt:i4>983055</vt:i4>
      </vt:variant>
      <vt:variant>
        <vt:i4>27</vt:i4>
      </vt:variant>
      <vt:variant>
        <vt:i4>0</vt:i4>
      </vt:variant>
      <vt:variant>
        <vt:i4>5</vt:i4>
      </vt:variant>
      <vt:variant>
        <vt:lpwstr>http://www.ohiopaininitiative.org/index2.jsp</vt:lpwstr>
      </vt:variant>
      <vt:variant>
        <vt:lpwstr/>
      </vt:variant>
      <vt:variant>
        <vt:i4>4456531</vt:i4>
      </vt:variant>
      <vt:variant>
        <vt:i4>24</vt:i4>
      </vt:variant>
      <vt:variant>
        <vt:i4>0</vt:i4>
      </vt:variant>
      <vt:variant>
        <vt:i4>5</vt:i4>
      </vt:variant>
      <vt:variant>
        <vt:lpwstr>http://www.aapainmanage.org/</vt:lpwstr>
      </vt:variant>
      <vt:variant>
        <vt:lpwstr/>
      </vt:variant>
      <vt:variant>
        <vt:i4>4915201</vt:i4>
      </vt:variant>
      <vt:variant>
        <vt:i4>21</vt:i4>
      </vt:variant>
      <vt:variant>
        <vt:i4>0</vt:i4>
      </vt:variant>
      <vt:variant>
        <vt:i4>5</vt:i4>
      </vt:variant>
      <vt:variant>
        <vt:lpwstr>http://www.ampainsoc.org/</vt:lpwstr>
      </vt:variant>
      <vt:variant>
        <vt:lpwstr/>
      </vt:variant>
      <vt:variant>
        <vt:i4>5308416</vt:i4>
      </vt:variant>
      <vt:variant>
        <vt:i4>18</vt:i4>
      </vt:variant>
      <vt:variant>
        <vt:i4>0</vt:i4>
      </vt:variant>
      <vt:variant>
        <vt:i4>5</vt:i4>
      </vt:variant>
      <vt:variant>
        <vt:lpwstr>http://www.nursing.ohio.gov/</vt:lpwstr>
      </vt:variant>
      <vt:variant>
        <vt:lpwstr/>
      </vt:variant>
      <vt:variant>
        <vt:i4>5636166</vt:i4>
      </vt:variant>
      <vt:variant>
        <vt:i4>15</vt:i4>
      </vt:variant>
      <vt:variant>
        <vt:i4>0</vt:i4>
      </vt:variant>
      <vt:variant>
        <vt:i4>5</vt:i4>
      </vt:variant>
      <vt:variant>
        <vt:lpwstr>http://www.nursing.ohio.gov/Practice.htm</vt:lpwstr>
      </vt:variant>
      <vt:variant>
        <vt:lpwstr>AdvancedPractice</vt:lpwstr>
      </vt:variant>
      <vt:variant>
        <vt:i4>3538979</vt:i4>
      </vt:variant>
      <vt:variant>
        <vt:i4>12</vt:i4>
      </vt:variant>
      <vt:variant>
        <vt:i4>0</vt:i4>
      </vt:variant>
      <vt:variant>
        <vt:i4>5</vt:i4>
      </vt:variant>
      <vt:variant>
        <vt:lpwstr>http://www.nursing.ohio.gov/PDFS/AdvPractice/APNModel(11-16-10).pdf</vt:lpwstr>
      </vt:variant>
      <vt:variant>
        <vt:lpwstr/>
      </vt:variant>
      <vt:variant>
        <vt:i4>7012391</vt:i4>
      </vt:variant>
      <vt:variant>
        <vt:i4>9</vt:i4>
      </vt:variant>
      <vt:variant>
        <vt:i4>0</vt:i4>
      </vt:variant>
      <vt:variant>
        <vt:i4>5</vt:i4>
      </vt:variant>
      <vt:variant>
        <vt:lpwstr>http://codes.ohio.gov/orc/4723.481</vt:lpwstr>
      </vt:variant>
      <vt:variant>
        <vt:lpwstr/>
      </vt:variant>
      <vt:variant>
        <vt:i4>5898271</vt:i4>
      </vt:variant>
      <vt:variant>
        <vt:i4>6</vt:i4>
      </vt:variant>
      <vt:variant>
        <vt:i4>0</vt:i4>
      </vt:variant>
      <vt:variant>
        <vt:i4>5</vt:i4>
      </vt:variant>
      <vt:variant>
        <vt:lpwstr>http://codes.ohio.gov/orc/4723.48</vt:lpwstr>
      </vt:variant>
      <vt:variant>
        <vt:lpwstr/>
      </vt:variant>
      <vt:variant>
        <vt:i4>7012391</vt:i4>
      </vt:variant>
      <vt:variant>
        <vt:i4>3</vt:i4>
      </vt:variant>
      <vt:variant>
        <vt:i4>0</vt:i4>
      </vt:variant>
      <vt:variant>
        <vt:i4>5</vt:i4>
      </vt:variant>
      <vt:variant>
        <vt:lpwstr>http://codes.ohio.gov/orc/4723.481</vt:lpwstr>
      </vt:variant>
      <vt:variant>
        <vt:lpwstr/>
      </vt:variant>
      <vt:variant>
        <vt:i4>5898271</vt:i4>
      </vt:variant>
      <vt:variant>
        <vt:i4>0</vt:i4>
      </vt:variant>
      <vt:variant>
        <vt:i4>0</vt:i4>
      </vt:variant>
      <vt:variant>
        <vt:i4>5</vt:i4>
      </vt:variant>
      <vt:variant>
        <vt:lpwstr>http://codes.ohio.gov/orc/4723.48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Anne Scordo</dc:creator>
  <cp:lastModifiedBy>cobra kise</cp:lastModifiedBy>
  <cp:revision>2</cp:revision>
  <dcterms:created xsi:type="dcterms:W3CDTF">2014-04-24T20:25:00Z</dcterms:created>
  <dcterms:modified xsi:type="dcterms:W3CDTF">2014-04-24T20:25:00Z</dcterms:modified>
</cp:coreProperties>
</file>