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807" w:rsidRDefault="00501807" w:rsidP="0017728C">
      <w:pPr>
        <w:spacing w:line="480" w:lineRule="auto"/>
        <w:contextualSpacing/>
        <w:jc w:val="center"/>
        <w:rPr>
          <w:rFonts w:ascii="Times New Roman" w:hAnsi="Times New Roman" w:cs="Times New Roman"/>
          <w:sz w:val="24"/>
          <w:szCs w:val="24"/>
        </w:rPr>
      </w:pPr>
      <w:bookmarkStart w:id="0" w:name="_GoBack"/>
      <w:bookmarkEnd w:id="0"/>
    </w:p>
    <w:p w:rsidR="0017728C" w:rsidRDefault="0017728C" w:rsidP="0017728C">
      <w:pPr>
        <w:spacing w:line="480" w:lineRule="auto"/>
        <w:contextualSpacing/>
        <w:jc w:val="center"/>
        <w:rPr>
          <w:rFonts w:ascii="Times New Roman" w:hAnsi="Times New Roman" w:cs="Times New Roman"/>
          <w:sz w:val="24"/>
          <w:szCs w:val="24"/>
        </w:rPr>
      </w:pPr>
    </w:p>
    <w:p w:rsidR="0017728C" w:rsidRDefault="0017728C" w:rsidP="0017728C">
      <w:pPr>
        <w:spacing w:line="480" w:lineRule="auto"/>
        <w:contextualSpacing/>
        <w:jc w:val="center"/>
        <w:rPr>
          <w:rFonts w:ascii="Times New Roman" w:hAnsi="Times New Roman" w:cs="Times New Roman"/>
          <w:sz w:val="24"/>
          <w:szCs w:val="24"/>
        </w:rPr>
      </w:pPr>
    </w:p>
    <w:p w:rsidR="0017728C" w:rsidRDefault="0017728C" w:rsidP="0017728C">
      <w:pPr>
        <w:spacing w:line="480" w:lineRule="auto"/>
        <w:contextualSpacing/>
        <w:jc w:val="center"/>
        <w:rPr>
          <w:rFonts w:ascii="Times New Roman" w:hAnsi="Times New Roman" w:cs="Times New Roman"/>
          <w:sz w:val="24"/>
          <w:szCs w:val="24"/>
        </w:rPr>
      </w:pPr>
    </w:p>
    <w:p w:rsidR="0017728C" w:rsidRDefault="0017728C" w:rsidP="0017728C">
      <w:pPr>
        <w:spacing w:line="480" w:lineRule="auto"/>
        <w:contextualSpacing/>
        <w:jc w:val="center"/>
        <w:rPr>
          <w:rFonts w:ascii="Times New Roman" w:hAnsi="Times New Roman" w:cs="Times New Roman"/>
          <w:sz w:val="24"/>
          <w:szCs w:val="24"/>
        </w:rPr>
      </w:pPr>
    </w:p>
    <w:p w:rsidR="0017728C" w:rsidRDefault="0017728C" w:rsidP="0017728C">
      <w:pPr>
        <w:spacing w:line="480" w:lineRule="auto"/>
        <w:contextualSpacing/>
        <w:jc w:val="center"/>
        <w:rPr>
          <w:rFonts w:ascii="Times New Roman" w:hAnsi="Times New Roman" w:cs="Times New Roman"/>
          <w:sz w:val="24"/>
          <w:szCs w:val="24"/>
        </w:rPr>
      </w:pPr>
    </w:p>
    <w:p w:rsidR="0017728C" w:rsidRDefault="0017728C" w:rsidP="0017728C">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Kise case studies three and four</w:t>
      </w:r>
    </w:p>
    <w:p w:rsidR="0017728C" w:rsidRDefault="0017728C" w:rsidP="0017728C">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Shawn Kise BSN, RN</w:t>
      </w:r>
    </w:p>
    <w:p w:rsidR="0017728C" w:rsidRDefault="0017728C" w:rsidP="0017728C">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Wright State University</w:t>
      </w:r>
    </w:p>
    <w:p w:rsidR="0017728C" w:rsidRDefault="0017728C" w:rsidP="0017728C">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Nursing 7201</w:t>
      </w:r>
    </w:p>
    <w:p w:rsidR="0017728C" w:rsidRDefault="0017728C">
      <w:pPr>
        <w:rPr>
          <w:rFonts w:ascii="Times New Roman" w:hAnsi="Times New Roman" w:cs="Times New Roman"/>
          <w:sz w:val="24"/>
          <w:szCs w:val="24"/>
        </w:rPr>
      </w:pPr>
      <w:r>
        <w:rPr>
          <w:rFonts w:ascii="Times New Roman" w:hAnsi="Times New Roman" w:cs="Times New Roman"/>
          <w:sz w:val="24"/>
          <w:szCs w:val="24"/>
        </w:rPr>
        <w:br w:type="page"/>
      </w:r>
    </w:p>
    <w:p w:rsidR="0017728C" w:rsidRDefault="0017728C" w:rsidP="0017728C">
      <w:pPr>
        <w:jc w:val="center"/>
        <w:rPr>
          <w:rFonts w:ascii="Times New Roman" w:hAnsi="Times New Roman" w:cs="Times New Roman"/>
          <w:sz w:val="24"/>
          <w:szCs w:val="24"/>
        </w:rPr>
      </w:pPr>
      <w:r>
        <w:rPr>
          <w:rFonts w:ascii="Times New Roman" w:hAnsi="Times New Roman" w:cs="Times New Roman"/>
          <w:sz w:val="24"/>
          <w:szCs w:val="24"/>
        </w:rPr>
        <w:lastRenderedPageBreak/>
        <w:t>Kise Case Studies Three and Four</w:t>
      </w:r>
    </w:p>
    <w:p w:rsidR="0017728C" w:rsidRDefault="0017728C" w:rsidP="0017728C">
      <w:pPr>
        <w:jc w:val="center"/>
        <w:rPr>
          <w:rFonts w:ascii="Times New Roman" w:hAnsi="Times New Roman" w:cs="Times New Roman"/>
          <w:b/>
          <w:sz w:val="24"/>
          <w:szCs w:val="24"/>
        </w:rPr>
      </w:pPr>
      <w:r>
        <w:rPr>
          <w:rFonts w:ascii="Times New Roman" w:hAnsi="Times New Roman" w:cs="Times New Roman"/>
          <w:b/>
          <w:sz w:val="24"/>
          <w:szCs w:val="24"/>
        </w:rPr>
        <w:t>Case Study Three</w:t>
      </w:r>
    </w:p>
    <w:p w:rsidR="0017728C" w:rsidRDefault="0017728C" w:rsidP="009C77E7">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1. What is the differential diagnosis of this patient’s clinical deterioration and why?</w:t>
      </w:r>
    </w:p>
    <w:p w:rsidR="00121946" w:rsidRDefault="0017728C" w:rsidP="009C77E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C77E7">
        <w:rPr>
          <w:rFonts w:ascii="Times New Roman" w:hAnsi="Times New Roman" w:cs="Times New Roman"/>
          <w:sz w:val="24"/>
          <w:szCs w:val="24"/>
        </w:rPr>
        <w:t xml:space="preserve">This patient is experiencing acute respiratory distress syndrome (ARDS).  The definition of ARDS is an acute hypoxemic respiratory failure following a systemic or pulmonary insult without evidence of heart failure (McPhee &amp; </w:t>
      </w:r>
      <w:proofErr w:type="spellStart"/>
      <w:r w:rsidR="009C77E7">
        <w:rPr>
          <w:rFonts w:ascii="Times New Roman" w:hAnsi="Times New Roman" w:cs="Times New Roman"/>
          <w:sz w:val="24"/>
          <w:szCs w:val="24"/>
        </w:rPr>
        <w:t>Papadaki</w:t>
      </w:r>
      <w:proofErr w:type="spellEnd"/>
      <w:r w:rsidR="009C77E7">
        <w:rPr>
          <w:rFonts w:ascii="Times New Roman" w:hAnsi="Times New Roman" w:cs="Times New Roman"/>
          <w:sz w:val="24"/>
          <w:szCs w:val="24"/>
        </w:rPr>
        <w:t xml:space="preserve">, 2011).  </w:t>
      </w:r>
      <w:r w:rsidR="005F7C94">
        <w:rPr>
          <w:rFonts w:ascii="Times New Roman" w:hAnsi="Times New Roman" w:cs="Times New Roman"/>
          <w:sz w:val="24"/>
          <w:szCs w:val="24"/>
        </w:rPr>
        <w:t xml:space="preserve">The patient’s tachypnea with respiratory rate of 25 breaths per minute, increase in minute ventilation to 18 liter per minute, </w:t>
      </w:r>
      <w:r w:rsidR="00121946">
        <w:rPr>
          <w:rFonts w:ascii="Times New Roman" w:hAnsi="Times New Roman" w:cs="Times New Roman"/>
          <w:sz w:val="24"/>
          <w:szCs w:val="24"/>
        </w:rPr>
        <w:t>airway pressure of 60 cm H2O, diffuse airway pattern on the ches</w:t>
      </w:r>
      <w:r w:rsidR="006528AF">
        <w:rPr>
          <w:rFonts w:ascii="Times New Roman" w:hAnsi="Times New Roman" w:cs="Times New Roman"/>
          <w:sz w:val="24"/>
          <w:szCs w:val="24"/>
        </w:rPr>
        <w:t>t X-ray, and PO2 level of 39 mm</w:t>
      </w:r>
      <w:r w:rsidR="00121946">
        <w:rPr>
          <w:rFonts w:ascii="Times New Roman" w:hAnsi="Times New Roman" w:cs="Times New Roman"/>
          <w:sz w:val="24"/>
          <w:szCs w:val="24"/>
        </w:rPr>
        <w:t>Hg are all suggestive of ARDS.</w:t>
      </w:r>
    </w:p>
    <w:p w:rsidR="007126BB" w:rsidRDefault="00121946" w:rsidP="009C77E7">
      <w:pPr>
        <w:spacing w:line="480" w:lineRule="auto"/>
        <w:contextualSpacing/>
        <w:rPr>
          <w:rFonts w:ascii="Times New Roman" w:hAnsi="Times New Roman" w:cs="Times New Roman"/>
          <w:bCs/>
          <w:sz w:val="24"/>
          <w:szCs w:val="24"/>
        </w:rPr>
      </w:pPr>
      <w:r>
        <w:rPr>
          <w:rFonts w:ascii="Times New Roman" w:hAnsi="Times New Roman" w:cs="Times New Roman"/>
          <w:sz w:val="24"/>
          <w:szCs w:val="24"/>
        </w:rPr>
        <w:tab/>
        <w:t xml:space="preserve">The first differential diagnosis of this patient’s clinical deterioration is pneumonia.  </w:t>
      </w:r>
      <w:r w:rsidR="007602C3">
        <w:rPr>
          <w:rFonts w:ascii="Times New Roman" w:hAnsi="Times New Roman" w:cs="Times New Roman"/>
          <w:sz w:val="24"/>
          <w:szCs w:val="24"/>
        </w:rPr>
        <w:t xml:space="preserve">This patient is at increased risk for aspiration due his is decreased level of consciousness </w:t>
      </w:r>
      <w:r w:rsidR="00501807">
        <w:rPr>
          <w:rFonts w:ascii="Times New Roman" w:hAnsi="Times New Roman" w:cs="Times New Roman"/>
          <w:sz w:val="24"/>
          <w:szCs w:val="24"/>
        </w:rPr>
        <w:t>following his</w:t>
      </w:r>
      <w:r w:rsidR="007602C3">
        <w:rPr>
          <w:rFonts w:ascii="Times New Roman" w:hAnsi="Times New Roman" w:cs="Times New Roman"/>
          <w:sz w:val="24"/>
          <w:szCs w:val="24"/>
        </w:rPr>
        <w:t xml:space="preserve"> trauma</w:t>
      </w:r>
      <w:r w:rsidR="00501807">
        <w:rPr>
          <w:rFonts w:ascii="Times New Roman" w:hAnsi="Times New Roman" w:cs="Times New Roman"/>
          <w:sz w:val="24"/>
          <w:szCs w:val="24"/>
        </w:rPr>
        <w:t>tic</w:t>
      </w:r>
      <w:r w:rsidR="007602C3">
        <w:rPr>
          <w:rFonts w:ascii="Times New Roman" w:hAnsi="Times New Roman" w:cs="Times New Roman"/>
          <w:sz w:val="24"/>
          <w:szCs w:val="24"/>
        </w:rPr>
        <w:t xml:space="preserve"> </w:t>
      </w:r>
      <w:r w:rsidR="00501807">
        <w:rPr>
          <w:rFonts w:ascii="Times New Roman" w:hAnsi="Times New Roman" w:cs="Times New Roman"/>
          <w:sz w:val="24"/>
          <w:szCs w:val="24"/>
        </w:rPr>
        <w:t>event.  Aspiration is an independent risk factor and major direct cause for the development of ARDS (</w:t>
      </w:r>
      <w:proofErr w:type="spellStart"/>
      <w:r w:rsidR="00501807" w:rsidRPr="00501807">
        <w:rPr>
          <w:rFonts w:ascii="Times New Roman" w:hAnsi="Times New Roman" w:cs="Times New Roman"/>
          <w:sz w:val="24"/>
          <w:szCs w:val="24"/>
        </w:rPr>
        <w:t>Raghavendran</w:t>
      </w:r>
      <w:proofErr w:type="spellEnd"/>
      <w:r w:rsidR="00501807">
        <w:rPr>
          <w:rFonts w:ascii="Times New Roman" w:hAnsi="Times New Roman" w:cs="Times New Roman"/>
          <w:sz w:val="24"/>
          <w:szCs w:val="24"/>
        </w:rPr>
        <w:t xml:space="preserve">, </w:t>
      </w:r>
      <w:proofErr w:type="spellStart"/>
      <w:r w:rsidR="00501807">
        <w:rPr>
          <w:rFonts w:ascii="Times New Roman" w:hAnsi="Times New Roman" w:cs="Times New Roman"/>
          <w:sz w:val="24"/>
          <w:szCs w:val="24"/>
        </w:rPr>
        <w:t>Nemzek</w:t>
      </w:r>
      <w:proofErr w:type="spellEnd"/>
      <w:r w:rsidR="00501807">
        <w:rPr>
          <w:rFonts w:ascii="Times New Roman" w:hAnsi="Times New Roman" w:cs="Times New Roman"/>
          <w:sz w:val="24"/>
          <w:szCs w:val="24"/>
        </w:rPr>
        <w:t xml:space="preserve">, Napolitano, &amp; Knight, 2011).  </w:t>
      </w:r>
      <w:r w:rsidR="00310CAE">
        <w:rPr>
          <w:rFonts w:ascii="Times New Roman" w:hAnsi="Times New Roman" w:cs="Times New Roman"/>
          <w:sz w:val="24"/>
          <w:szCs w:val="24"/>
        </w:rPr>
        <w:t>Health care acquired pneumonia (HCAP)</w:t>
      </w:r>
      <w:r w:rsidR="00BC7D02">
        <w:rPr>
          <w:rFonts w:ascii="Times New Roman" w:hAnsi="Times New Roman" w:cs="Times New Roman"/>
          <w:sz w:val="24"/>
          <w:szCs w:val="24"/>
        </w:rPr>
        <w:t xml:space="preserve"> or ventilator assisted pneumonia</w:t>
      </w:r>
      <w:r w:rsidR="00310CAE">
        <w:rPr>
          <w:rFonts w:ascii="Times New Roman" w:hAnsi="Times New Roman" w:cs="Times New Roman"/>
          <w:sz w:val="24"/>
          <w:szCs w:val="24"/>
        </w:rPr>
        <w:t xml:space="preserve"> (VAP) is</w:t>
      </w:r>
      <w:r w:rsidR="00BC7D02">
        <w:rPr>
          <w:rFonts w:ascii="Times New Roman" w:hAnsi="Times New Roman" w:cs="Times New Roman"/>
          <w:sz w:val="24"/>
          <w:szCs w:val="24"/>
        </w:rPr>
        <w:t xml:space="preserve"> less likely due to the patient’s duration of hospitalization thus far.  </w:t>
      </w:r>
      <w:r w:rsidR="000B3921">
        <w:rPr>
          <w:rFonts w:ascii="Times New Roman" w:hAnsi="Times New Roman" w:cs="Times New Roman"/>
          <w:sz w:val="24"/>
          <w:szCs w:val="24"/>
        </w:rPr>
        <w:t>Pneumonia that develops 48 hours after being admitted to the hospital is considered HCAP and patients that develop pneumonia</w:t>
      </w:r>
      <w:r w:rsidR="007126BB">
        <w:rPr>
          <w:rFonts w:ascii="Times New Roman" w:hAnsi="Times New Roman" w:cs="Times New Roman"/>
          <w:sz w:val="24"/>
          <w:szCs w:val="24"/>
        </w:rPr>
        <w:t xml:space="preserve"> after 48 hours of being on a</w:t>
      </w:r>
      <w:r w:rsidR="000B3921">
        <w:rPr>
          <w:rFonts w:ascii="Times New Roman" w:hAnsi="Times New Roman" w:cs="Times New Roman"/>
          <w:sz w:val="24"/>
          <w:szCs w:val="24"/>
        </w:rPr>
        <w:t xml:space="preserve"> </w:t>
      </w:r>
      <w:r w:rsidR="007126BB">
        <w:rPr>
          <w:rFonts w:ascii="Times New Roman" w:hAnsi="Times New Roman" w:cs="Times New Roman"/>
          <w:sz w:val="24"/>
          <w:szCs w:val="24"/>
        </w:rPr>
        <w:t>ventilator</w:t>
      </w:r>
      <w:r w:rsidR="000B3921">
        <w:rPr>
          <w:rFonts w:ascii="Times New Roman" w:hAnsi="Times New Roman" w:cs="Times New Roman"/>
          <w:sz w:val="24"/>
          <w:szCs w:val="24"/>
        </w:rPr>
        <w:t xml:space="preserve"> </w:t>
      </w:r>
      <w:r w:rsidR="007126BB">
        <w:rPr>
          <w:rFonts w:ascii="Times New Roman" w:hAnsi="Times New Roman" w:cs="Times New Roman"/>
          <w:sz w:val="24"/>
          <w:szCs w:val="24"/>
        </w:rPr>
        <w:t>are considered VAP (</w:t>
      </w:r>
      <w:r w:rsidR="007126BB">
        <w:rPr>
          <w:rFonts w:ascii="Times New Roman" w:hAnsi="Times New Roman" w:cs="Times New Roman"/>
          <w:bCs/>
          <w:sz w:val="24"/>
          <w:szCs w:val="24"/>
        </w:rPr>
        <w:t xml:space="preserve">Torres, </w:t>
      </w:r>
      <w:proofErr w:type="spellStart"/>
      <w:r w:rsidR="007126BB">
        <w:rPr>
          <w:rFonts w:ascii="Times New Roman" w:hAnsi="Times New Roman" w:cs="Times New Roman"/>
          <w:bCs/>
          <w:sz w:val="24"/>
          <w:szCs w:val="24"/>
        </w:rPr>
        <w:t>Ferrer</w:t>
      </w:r>
      <w:proofErr w:type="spellEnd"/>
      <w:r w:rsidR="007126BB">
        <w:rPr>
          <w:rFonts w:ascii="Times New Roman" w:hAnsi="Times New Roman" w:cs="Times New Roman"/>
          <w:bCs/>
          <w:sz w:val="24"/>
          <w:szCs w:val="24"/>
        </w:rPr>
        <w:t xml:space="preserve">, </w:t>
      </w:r>
      <w:proofErr w:type="gramStart"/>
      <w:r w:rsidR="007126BB">
        <w:rPr>
          <w:rFonts w:ascii="Times New Roman" w:hAnsi="Times New Roman" w:cs="Times New Roman"/>
          <w:bCs/>
          <w:sz w:val="24"/>
          <w:szCs w:val="24"/>
        </w:rPr>
        <w:t xml:space="preserve">&amp; </w:t>
      </w:r>
      <w:r w:rsidR="007126BB" w:rsidRPr="007126BB">
        <w:rPr>
          <w:rFonts w:ascii="Times New Roman" w:hAnsi="Times New Roman" w:cs="Times New Roman"/>
          <w:bCs/>
          <w:sz w:val="24"/>
          <w:szCs w:val="24"/>
        </w:rPr>
        <w:t xml:space="preserve"> </w:t>
      </w:r>
      <w:proofErr w:type="spellStart"/>
      <w:r w:rsidR="007126BB" w:rsidRPr="007126BB">
        <w:rPr>
          <w:rFonts w:ascii="Times New Roman" w:hAnsi="Times New Roman" w:cs="Times New Roman"/>
          <w:bCs/>
          <w:sz w:val="24"/>
          <w:szCs w:val="24"/>
        </w:rPr>
        <w:t>Ramo</w:t>
      </w:r>
      <w:proofErr w:type="gramEnd"/>
      <w:r w:rsidR="007126BB" w:rsidRPr="007126BB">
        <w:rPr>
          <w:rFonts w:ascii="Times New Roman" w:hAnsi="Times New Roman" w:cs="Times New Roman"/>
          <w:bCs/>
          <w:sz w:val="24"/>
          <w:szCs w:val="24"/>
        </w:rPr>
        <w:t>´n</w:t>
      </w:r>
      <w:proofErr w:type="spellEnd"/>
      <w:r w:rsidR="007126BB" w:rsidRPr="007126BB">
        <w:rPr>
          <w:rFonts w:ascii="Times New Roman" w:hAnsi="Times New Roman" w:cs="Times New Roman"/>
          <w:bCs/>
          <w:sz w:val="24"/>
          <w:szCs w:val="24"/>
        </w:rPr>
        <w:t xml:space="preserve"> </w:t>
      </w:r>
      <w:proofErr w:type="spellStart"/>
      <w:r w:rsidR="007126BB" w:rsidRPr="007126BB">
        <w:rPr>
          <w:rFonts w:ascii="Times New Roman" w:hAnsi="Times New Roman" w:cs="Times New Roman"/>
          <w:bCs/>
          <w:sz w:val="24"/>
          <w:szCs w:val="24"/>
        </w:rPr>
        <w:t>Badia</w:t>
      </w:r>
      <w:proofErr w:type="spellEnd"/>
      <w:r w:rsidR="007126BB">
        <w:rPr>
          <w:rFonts w:ascii="Times New Roman" w:hAnsi="Times New Roman" w:cs="Times New Roman"/>
          <w:bCs/>
          <w:sz w:val="24"/>
          <w:szCs w:val="24"/>
        </w:rPr>
        <w:t>, 2010).</w:t>
      </w:r>
    </w:p>
    <w:p w:rsidR="00133029" w:rsidRDefault="007126BB" w:rsidP="009C77E7">
      <w:pPr>
        <w:spacing w:line="480" w:lineRule="auto"/>
        <w:contextualSpacing/>
        <w:rPr>
          <w:rFonts w:ascii="Times New Roman" w:hAnsi="Times New Roman" w:cs="Times New Roman"/>
          <w:sz w:val="24"/>
          <w:szCs w:val="24"/>
        </w:rPr>
      </w:pPr>
      <w:r>
        <w:rPr>
          <w:rFonts w:ascii="Times New Roman" w:hAnsi="Times New Roman" w:cs="Times New Roman"/>
          <w:bCs/>
          <w:sz w:val="24"/>
          <w:szCs w:val="24"/>
        </w:rPr>
        <w:tab/>
      </w:r>
      <w:r w:rsidR="000B3921">
        <w:rPr>
          <w:rFonts w:ascii="Times New Roman" w:hAnsi="Times New Roman" w:cs="Times New Roman"/>
          <w:sz w:val="24"/>
          <w:szCs w:val="24"/>
        </w:rPr>
        <w:t xml:space="preserve">  </w:t>
      </w:r>
      <w:r w:rsidR="00BC7D02">
        <w:rPr>
          <w:rFonts w:ascii="Times New Roman" w:hAnsi="Times New Roman" w:cs="Times New Roman"/>
          <w:sz w:val="24"/>
          <w:szCs w:val="24"/>
        </w:rPr>
        <w:t xml:space="preserve"> </w:t>
      </w:r>
      <w:r w:rsidR="00501807">
        <w:rPr>
          <w:rFonts w:ascii="Times New Roman" w:hAnsi="Times New Roman" w:cs="Times New Roman"/>
          <w:sz w:val="24"/>
          <w:szCs w:val="24"/>
        </w:rPr>
        <w:t xml:space="preserve">  </w:t>
      </w:r>
      <w:r w:rsidR="00AA25A6">
        <w:rPr>
          <w:rFonts w:ascii="Times New Roman" w:hAnsi="Times New Roman" w:cs="Times New Roman"/>
          <w:sz w:val="24"/>
          <w:szCs w:val="24"/>
        </w:rPr>
        <w:t xml:space="preserve">The second differential diagnosis is transfusion-related acute lung injury (TRALI).  </w:t>
      </w:r>
      <w:r w:rsidR="00043651">
        <w:rPr>
          <w:rFonts w:ascii="Times New Roman" w:hAnsi="Times New Roman" w:cs="Times New Roman"/>
          <w:sz w:val="24"/>
          <w:szCs w:val="24"/>
        </w:rPr>
        <w:t>TRALI is the development of symptoms that include dyspnea, cyanosis, bilateral pulmonary edema, hypotension, fevers, chills, cough, and large amounts of frothy fluid out of the endotracheal tube of intubated patients.  This generally occurs approximately six hours after transfusion but can occur as soon as 1 to 2 hours post transfusion (</w:t>
      </w:r>
      <w:proofErr w:type="spellStart"/>
      <w:r w:rsidR="00043651">
        <w:rPr>
          <w:rFonts w:ascii="Times New Roman" w:hAnsi="Times New Roman" w:cs="Times New Roman"/>
          <w:sz w:val="24"/>
          <w:szCs w:val="24"/>
        </w:rPr>
        <w:t>Kopko</w:t>
      </w:r>
      <w:proofErr w:type="spellEnd"/>
      <w:r w:rsidR="00043651">
        <w:rPr>
          <w:rFonts w:ascii="Times New Roman" w:hAnsi="Times New Roman" w:cs="Times New Roman"/>
          <w:sz w:val="24"/>
          <w:szCs w:val="24"/>
        </w:rPr>
        <w:t xml:space="preserve">, 2010).  </w:t>
      </w:r>
      <w:r w:rsidR="0068380C">
        <w:rPr>
          <w:rFonts w:ascii="Times New Roman" w:hAnsi="Times New Roman" w:cs="Times New Roman"/>
          <w:sz w:val="24"/>
          <w:szCs w:val="24"/>
        </w:rPr>
        <w:t>This patient is at risk for</w:t>
      </w:r>
      <w:r w:rsidR="001C73EC">
        <w:rPr>
          <w:rFonts w:ascii="Times New Roman" w:hAnsi="Times New Roman" w:cs="Times New Roman"/>
          <w:sz w:val="24"/>
          <w:szCs w:val="24"/>
        </w:rPr>
        <w:t xml:space="preserve"> TRALI due to</w:t>
      </w:r>
      <w:r w:rsidR="0068380C">
        <w:rPr>
          <w:rFonts w:ascii="Times New Roman" w:hAnsi="Times New Roman" w:cs="Times New Roman"/>
          <w:sz w:val="24"/>
          <w:szCs w:val="24"/>
        </w:rPr>
        <w:t xml:space="preserve"> receiving a large amount of blood transfusions in the emergency department</w:t>
      </w:r>
      <w:r w:rsidR="006528AF">
        <w:rPr>
          <w:rFonts w:ascii="Times New Roman" w:hAnsi="Times New Roman" w:cs="Times New Roman"/>
          <w:sz w:val="24"/>
          <w:szCs w:val="24"/>
        </w:rPr>
        <w:t>,</w:t>
      </w:r>
      <w:r w:rsidR="0068380C">
        <w:rPr>
          <w:rFonts w:ascii="Times New Roman" w:hAnsi="Times New Roman" w:cs="Times New Roman"/>
          <w:sz w:val="24"/>
          <w:szCs w:val="24"/>
        </w:rPr>
        <w:t xml:space="preserve"> as well as 8 units of whole blood plus additional blood products in surgery.  </w:t>
      </w:r>
      <w:r w:rsidR="0068380C">
        <w:rPr>
          <w:rFonts w:ascii="Times New Roman" w:hAnsi="Times New Roman" w:cs="Times New Roman"/>
          <w:sz w:val="24"/>
          <w:szCs w:val="24"/>
        </w:rPr>
        <w:lastRenderedPageBreak/>
        <w:t>Although it not known what causes TRALI, there are two immunological triggers that are suspected.</w:t>
      </w:r>
      <w:r w:rsidR="00133029">
        <w:rPr>
          <w:rFonts w:ascii="Times New Roman" w:hAnsi="Times New Roman" w:cs="Times New Roman"/>
          <w:sz w:val="24"/>
          <w:szCs w:val="24"/>
        </w:rPr>
        <w:t xml:space="preserve">  The first is a response by antibodies reacting with the corresponding or cognate antigen.  The second possible cause is the transfusion of biological response modifiers.  TRALI is a clinical diagnosis in which there is no test that can be done to make th</w:t>
      </w:r>
      <w:r w:rsidR="006528AF">
        <w:rPr>
          <w:rFonts w:ascii="Times New Roman" w:hAnsi="Times New Roman" w:cs="Times New Roman"/>
          <w:sz w:val="24"/>
          <w:szCs w:val="24"/>
        </w:rPr>
        <w:t>e specific diagnosis and is</w:t>
      </w:r>
      <w:r w:rsidR="00133029">
        <w:rPr>
          <w:rFonts w:ascii="Times New Roman" w:hAnsi="Times New Roman" w:cs="Times New Roman"/>
          <w:sz w:val="24"/>
          <w:szCs w:val="24"/>
        </w:rPr>
        <w:t xml:space="preserve"> diagnosed by exclusion (</w:t>
      </w:r>
      <w:proofErr w:type="spellStart"/>
      <w:r w:rsidR="00133029">
        <w:rPr>
          <w:rFonts w:ascii="Times New Roman" w:hAnsi="Times New Roman" w:cs="Times New Roman"/>
          <w:sz w:val="24"/>
          <w:szCs w:val="24"/>
        </w:rPr>
        <w:t>Kopko</w:t>
      </w:r>
      <w:proofErr w:type="spellEnd"/>
      <w:r w:rsidR="00133029">
        <w:rPr>
          <w:rFonts w:ascii="Times New Roman" w:hAnsi="Times New Roman" w:cs="Times New Roman"/>
          <w:sz w:val="24"/>
          <w:szCs w:val="24"/>
        </w:rPr>
        <w:t xml:space="preserve">, 2010). </w:t>
      </w:r>
    </w:p>
    <w:p w:rsidR="007602C3" w:rsidRDefault="00133029" w:rsidP="009C77E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86F29">
        <w:rPr>
          <w:rFonts w:ascii="Times New Roman" w:hAnsi="Times New Roman" w:cs="Times New Roman"/>
          <w:sz w:val="24"/>
          <w:szCs w:val="24"/>
        </w:rPr>
        <w:t>The third diagnosis that should be considered for this patient’s deterioration is acute heart failure.  The</w:t>
      </w:r>
      <w:r w:rsidR="008D530D">
        <w:rPr>
          <w:rFonts w:ascii="Times New Roman" w:hAnsi="Times New Roman" w:cs="Times New Roman"/>
          <w:sz w:val="24"/>
          <w:szCs w:val="24"/>
        </w:rPr>
        <w:t xml:space="preserve"> patient’s recent trauma with chest injuries, hypotensive state, emergency surgery, and large amount of fluid and blood </w:t>
      </w:r>
      <w:r w:rsidR="001C73EC">
        <w:rPr>
          <w:rFonts w:ascii="Times New Roman" w:hAnsi="Times New Roman" w:cs="Times New Roman"/>
          <w:sz w:val="24"/>
          <w:szCs w:val="24"/>
        </w:rPr>
        <w:t xml:space="preserve">received could all contribute to possible acute heart failure.  The symptoms of acute heart failure are usually due to pulmonary edema as a result </w:t>
      </w:r>
      <w:r w:rsidR="006528AF">
        <w:rPr>
          <w:rFonts w:ascii="Times New Roman" w:hAnsi="Times New Roman" w:cs="Times New Roman"/>
          <w:sz w:val="24"/>
          <w:szCs w:val="24"/>
        </w:rPr>
        <w:t xml:space="preserve">of </w:t>
      </w:r>
      <w:r w:rsidR="001C73EC">
        <w:rPr>
          <w:rFonts w:ascii="Times New Roman" w:hAnsi="Times New Roman" w:cs="Times New Roman"/>
          <w:sz w:val="24"/>
          <w:szCs w:val="24"/>
        </w:rPr>
        <w:t>increase</w:t>
      </w:r>
      <w:r w:rsidR="006528AF">
        <w:rPr>
          <w:rFonts w:ascii="Times New Roman" w:hAnsi="Times New Roman" w:cs="Times New Roman"/>
          <w:sz w:val="24"/>
          <w:szCs w:val="24"/>
        </w:rPr>
        <w:t>d</w:t>
      </w:r>
      <w:r w:rsidR="001C73EC">
        <w:rPr>
          <w:rFonts w:ascii="Times New Roman" w:hAnsi="Times New Roman" w:cs="Times New Roman"/>
          <w:sz w:val="24"/>
          <w:szCs w:val="24"/>
        </w:rPr>
        <w:t xml:space="preserve"> left ventricular filling pressure that can occur with or without low cardiac output (</w:t>
      </w:r>
      <w:proofErr w:type="spellStart"/>
      <w:r w:rsidR="00C061B7" w:rsidRPr="00C061B7">
        <w:rPr>
          <w:rFonts w:ascii="Times New Roman" w:hAnsi="Times New Roman" w:cs="Times New Roman"/>
          <w:sz w:val="24"/>
          <w:szCs w:val="24"/>
        </w:rPr>
        <w:t>Gheorghiade</w:t>
      </w:r>
      <w:proofErr w:type="spellEnd"/>
      <w:r w:rsidR="00C061B7">
        <w:rPr>
          <w:rFonts w:ascii="Times New Roman" w:hAnsi="Times New Roman" w:cs="Times New Roman"/>
          <w:sz w:val="24"/>
          <w:szCs w:val="24"/>
        </w:rPr>
        <w:t xml:space="preserve"> et al., 2005).  </w:t>
      </w:r>
      <w:r w:rsidR="00F6587D">
        <w:rPr>
          <w:rFonts w:ascii="Times New Roman" w:hAnsi="Times New Roman" w:cs="Times New Roman"/>
          <w:sz w:val="24"/>
          <w:szCs w:val="24"/>
        </w:rPr>
        <w:t>The patient’s history is not given in the information for this case study.  Given the patient’s age of 77</w:t>
      </w:r>
      <w:r w:rsidR="00726EE2">
        <w:rPr>
          <w:rFonts w:ascii="Times New Roman" w:hAnsi="Times New Roman" w:cs="Times New Roman"/>
          <w:sz w:val="24"/>
          <w:szCs w:val="24"/>
        </w:rPr>
        <w:t>,</w:t>
      </w:r>
      <w:r w:rsidR="00F6587D">
        <w:rPr>
          <w:rFonts w:ascii="Times New Roman" w:hAnsi="Times New Roman" w:cs="Times New Roman"/>
          <w:sz w:val="24"/>
          <w:szCs w:val="24"/>
        </w:rPr>
        <w:t xml:space="preserve"> it would be beneficial to obtain a past medical history from family or through chart reviews to determine if this patient has underlying heart disease or other comorbidities that </w:t>
      </w:r>
      <w:r w:rsidR="00726EE2">
        <w:rPr>
          <w:rFonts w:ascii="Times New Roman" w:hAnsi="Times New Roman" w:cs="Times New Roman"/>
          <w:sz w:val="24"/>
          <w:szCs w:val="24"/>
        </w:rPr>
        <w:t xml:space="preserve">could be contributing to the patient’s clinical deterioration.  </w:t>
      </w:r>
    </w:p>
    <w:p w:rsidR="00726EE2" w:rsidRDefault="00726EE2" w:rsidP="009C77E7">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2. What are the risk factors that put this patient at risk for ARDS? Provide rationale.</w:t>
      </w:r>
    </w:p>
    <w:p w:rsidR="002E3671" w:rsidRDefault="00726EE2" w:rsidP="009C77E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There are multiple </w:t>
      </w:r>
      <w:r w:rsidR="007B58DD">
        <w:rPr>
          <w:rFonts w:ascii="Times New Roman" w:hAnsi="Times New Roman" w:cs="Times New Roman"/>
          <w:sz w:val="24"/>
          <w:szCs w:val="24"/>
        </w:rPr>
        <w:t xml:space="preserve">risk factors that put this patient at risk for ARDS.  The first risk is the patients decreased level of consciousness and possible aspiration of gastric contents.  If aspiration has </w:t>
      </w:r>
      <w:r w:rsidR="00F250C1">
        <w:rPr>
          <w:rFonts w:ascii="Times New Roman" w:hAnsi="Times New Roman" w:cs="Times New Roman"/>
          <w:sz w:val="24"/>
          <w:szCs w:val="24"/>
        </w:rPr>
        <w:t>occurred</w:t>
      </w:r>
      <w:r w:rsidR="007B58DD">
        <w:rPr>
          <w:rFonts w:ascii="Times New Roman" w:hAnsi="Times New Roman" w:cs="Times New Roman"/>
          <w:sz w:val="24"/>
          <w:szCs w:val="24"/>
        </w:rPr>
        <w:t xml:space="preserve">, pneumonitis can develop and quickly lead to pneumonia and the more serious condition of ARDS.  </w:t>
      </w:r>
      <w:r w:rsidR="0095649D">
        <w:rPr>
          <w:rFonts w:ascii="Times New Roman" w:hAnsi="Times New Roman" w:cs="Times New Roman"/>
          <w:sz w:val="24"/>
          <w:szCs w:val="24"/>
        </w:rPr>
        <w:t>The trauma that this patient has sustained from his motorcycle accident</w:t>
      </w:r>
      <w:r w:rsidR="008C575F">
        <w:rPr>
          <w:rFonts w:ascii="Times New Roman" w:hAnsi="Times New Roman" w:cs="Times New Roman"/>
          <w:sz w:val="24"/>
          <w:szCs w:val="24"/>
        </w:rPr>
        <w:t>, especially his open femur fracture,</w:t>
      </w:r>
      <w:r w:rsidR="0095649D">
        <w:rPr>
          <w:rFonts w:ascii="Times New Roman" w:hAnsi="Times New Roman" w:cs="Times New Roman"/>
          <w:sz w:val="24"/>
          <w:szCs w:val="24"/>
        </w:rPr>
        <w:t xml:space="preserve"> with </w:t>
      </w:r>
      <w:r w:rsidR="00035EA2">
        <w:rPr>
          <w:rFonts w:ascii="Times New Roman" w:hAnsi="Times New Roman" w:cs="Times New Roman"/>
          <w:sz w:val="24"/>
          <w:szCs w:val="24"/>
        </w:rPr>
        <w:t>emergency surgery puts him at risk for infection which could lead to sepsis.</w:t>
      </w:r>
      <w:r w:rsidR="00920DB3">
        <w:rPr>
          <w:rFonts w:ascii="Times New Roman" w:hAnsi="Times New Roman" w:cs="Times New Roman"/>
          <w:sz w:val="24"/>
          <w:szCs w:val="24"/>
        </w:rPr>
        <w:t xml:space="preserve">  </w:t>
      </w:r>
      <w:r w:rsidR="00460340">
        <w:rPr>
          <w:rFonts w:ascii="Times New Roman" w:hAnsi="Times New Roman" w:cs="Times New Roman"/>
          <w:sz w:val="24"/>
          <w:szCs w:val="24"/>
        </w:rPr>
        <w:t xml:space="preserve">Sepsis is the most common cause of </w:t>
      </w:r>
      <w:proofErr w:type="gramStart"/>
      <w:r w:rsidR="00460340">
        <w:rPr>
          <w:rFonts w:ascii="Times New Roman" w:hAnsi="Times New Roman" w:cs="Times New Roman"/>
          <w:sz w:val="24"/>
          <w:szCs w:val="24"/>
        </w:rPr>
        <w:t>patients</w:t>
      </w:r>
      <w:proofErr w:type="gramEnd"/>
      <w:r w:rsidR="00460340">
        <w:rPr>
          <w:rFonts w:ascii="Times New Roman" w:hAnsi="Times New Roman" w:cs="Times New Roman"/>
          <w:sz w:val="24"/>
          <w:szCs w:val="24"/>
        </w:rPr>
        <w:t xml:space="preserve"> </w:t>
      </w:r>
      <w:r w:rsidR="006528AF">
        <w:rPr>
          <w:rFonts w:ascii="Times New Roman" w:hAnsi="Times New Roman" w:cs="Times New Roman"/>
          <w:sz w:val="24"/>
          <w:szCs w:val="24"/>
        </w:rPr>
        <w:t>development of</w:t>
      </w:r>
      <w:r w:rsidR="00460340">
        <w:rPr>
          <w:rFonts w:ascii="Times New Roman" w:hAnsi="Times New Roman" w:cs="Times New Roman"/>
          <w:sz w:val="24"/>
          <w:szCs w:val="24"/>
        </w:rPr>
        <w:t xml:space="preserve"> ARDS (</w:t>
      </w:r>
      <w:r w:rsidR="005062FB">
        <w:rPr>
          <w:rFonts w:ascii="Times New Roman" w:hAnsi="Times New Roman" w:cs="Times New Roman"/>
          <w:sz w:val="24"/>
          <w:szCs w:val="24"/>
        </w:rPr>
        <w:t>Fauci et al., 2009)</w:t>
      </w:r>
      <w:r w:rsidR="00035EA2">
        <w:rPr>
          <w:rFonts w:ascii="Times New Roman" w:hAnsi="Times New Roman" w:cs="Times New Roman"/>
          <w:sz w:val="24"/>
          <w:szCs w:val="24"/>
        </w:rPr>
        <w:tab/>
      </w:r>
    </w:p>
    <w:p w:rsidR="00920DB3" w:rsidRDefault="00035EA2" w:rsidP="002E367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type of injuries that occurred in this patient also puts him at increased risk for ADRS.  These injuries include </w:t>
      </w:r>
      <w:r w:rsidR="008C575F">
        <w:rPr>
          <w:rFonts w:ascii="Times New Roman" w:hAnsi="Times New Roman" w:cs="Times New Roman"/>
          <w:sz w:val="24"/>
          <w:szCs w:val="24"/>
        </w:rPr>
        <w:t>flail chest on the right side, pelvic fractures, open femur fracture, and closed displaced left tibia fracture.  The bruising of the chest wall along with th</w:t>
      </w:r>
      <w:r w:rsidR="00920DB3">
        <w:rPr>
          <w:rFonts w:ascii="Times New Roman" w:hAnsi="Times New Roman" w:cs="Times New Roman"/>
          <w:sz w:val="24"/>
          <w:szCs w:val="24"/>
        </w:rPr>
        <w:t>e other associated injuries</w:t>
      </w:r>
      <w:r w:rsidR="008C575F">
        <w:rPr>
          <w:rFonts w:ascii="Times New Roman" w:hAnsi="Times New Roman" w:cs="Times New Roman"/>
          <w:sz w:val="24"/>
          <w:szCs w:val="24"/>
        </w:rPr>
        <w:t xml:space="preserve"> puts this patient at </w:t>
      </w:r>
      <w:r w:rsidR="006528AF">
        <w:rPr>
          <w:rFonts w:ascii="Times New Roman" w:hAnsi="Times New Roman" w:cs="Times New Roman"/>
          <w:sz w:val="24"/>
          <w:szCs w:val="24"/>
        </w:rPr>
        <w:t xml:space="preserve">high </w:t>
      </w:r>
      <w:r w:rsidR="008C575F">
        <w:rPr>
          <w:rFonts w:ascii="Times New Roman" w:hAnsi="Times New Roman" w:cs="Times New Roman"/>
          <w:sz w:val="24"/>
          <w:szCs w:val="24"/>
        </w:rPr>
        <w:t xml:space="preserve">risk for ARDS </w:t>
      </w:r>
      <w:r w:rsidR="006528AF">
        <w:rPr>
          <w:rFonts w:ascii="Times New Roman" w:hAnsi="Times New Roman" w:cs="Times New Roman"/>
          <w:sz w:val="24"/>
          <w:szCs w:val="24"/>
        </w:rPr>
        <w:t xml:space="preserve">due to his chest trauma </w:t>
      </w:r>
      <w:r w:rsidR="008C575F">
        <w:rPr>
          <w:rFonts w:ascii="Times New Roman" w:hAnsi="Times New Roman" w:cs="Times New Roman"/>
          <w:sz w:val="24"/>
          <w:szCs w:val="24"/>
        </w:rPr>
        <w:t>(</w:t>
      </w:r>
      <w:proofErr w:type="spellStart"/>
      <w:r w:rsidR="008C575F">
        <w:rPr>
          <w:rFonts w:ascii="Times New Roman" w:hAnsi="Times New Roman" w:cs="Times New Roman"/>
          <w:sz w:val="24"/>
          <w:szCs w:val="24"/>
        </w:rPr>
        <w:t>Saguil</w:t>
      </w:r>
      <w:proofErr w:type="spellEnd"/>
      <w:r w:rsidR="008C575F">
        <w:rPr>
          <w:rFonts w:ascii="Times New Roman" w:hAnsi="Times New Roman" w:cs="Times New Roman"/>
          <w:sz w:val="24"/>
          <w:szCs w:val="24"/>
        </w:rPr>
        <w:t xml:space="preserve"> &amp; Fargo, 2012).  The </w:t>
      </w:r>
      <w:r w:rsidR="006528AF">
        <w:rPr>
          <w:rFonts w:ascii="Times New Roman" w:hAnsi="Times New Roman" w:cs="Times New Roman"/>
          <w:sz w:val="24"/>
          <w:szCs w:val="24"/>
        </w:rPr>
        <w:t xml:space="preserve">patient’s </w:t>
      </w:r>
      <w:r w:rsidR="008C575F">
        <w:rPr>
          <w:rFonts w:ascii="Times New Roman" w:hAnsi="Times New Roman" w:cs="Times New Roman"/>
          <w:sz w:val="24"/>
          <w:szCs w:val="24"/>
        </w:rPr>
        <w:t>pelvic fractures and long bone frac</w:t>
      </w:r>
      <w:r w:rsidR="00920DB3">
        <w:rPr>
          <w:rFonts w:ascii="Times New Roman" w:hAnsi="Times New Roman" w:cs="Times New Roman"/>
          <w:sz w:val="24"/>
          <w:szCs w:val="24"/>
        </w:rPr>
        <w:t xml:space="preserve">tures of the femur and tibia </w:t>
      </w:r>
      <w:r w:rsidR="006528AF">
        <w:rPr>
          <w:rFonts w:ascii="Times New Roman" w:hAnsi="Times New Roman" w:cs="Times New Roman"/>
          <w:sz w:val="24"/>
          <w:szCs w:val="24"/>
        </w:rPr>
        <w:t>are associated with causing fat emboli that can lead to</w:t>
      </w:r>
      <w:r w:rsidR="008C575F">
        <w:rPr>
          <w:rFonts w:ascii="Times New Roman" w:hAnsi="Times New Roman" w:cs="Times New Roman"/>
          <w:sz w:val="24"/>
          <w:szCs w:val="24"/>
        </w:rPr>
        <w:t xml:space="preserve"> </w:t>
      </w:r>
      <w:r w:rsidR="006528AF">
        <w:rPr>
          <w:rFonts w:ascii="Times New Roman" w:hAnsi="Times New Roman" w:cs="Times New Roman"/>
          <w:sz w:val="24"/>
          <w:szCs w:val="24"/>
        </w:rPr>
        <w:t>acute lung injury and/or ARDS</w:t>
      </w:r>
      <w:r w:rsidR="008C575F">
        <w:rPr>
          <w:rFonts w:ascii="Times New Roman" w:hAnsi="Times New Roman" w:cs="Times New Roman"/>
          <w:sz w:val="24"/>
          <w:szCs w:val="24"/>
        </w:rPr>
        <w:t xml:space="preserve"> (Jain et al., </w:t>
      </w:r>
      <w:r w:rsidR="00920DB3">
        <w:rPr>
          <w:rFonts w:ascii="Times New Roman" w:hAnsi="Times New Roman" w:cs="Times New Roman"/>
          <w:sz w:val="24"/>
          <w:szCs w:val="24"/>
        </w:rPr>
        <w:t xml:space="preserve">2008). </w:t>
      </w:r>
      <w:r w:rsidR="008C575F">
        <w:rPr>
          <w:rFonts w:ascii="Times New Roman" w:hAnsi="Times New Roman" w:cs="Times New Roman"/>
          <w:sz w:val="24"/>
          <w:szCs w:val="24"/>
        </w:rPr>
        <w:t xml:space="preserve"> </w:t>
      </w:r>
    </w:p>
    <w:p w:rsidR="00A02110" w:rsidRDefault="00920DB3" w:rsidP="009C77E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As mentioned earlier in this paper, the large amount of blood transfusions could have caused a transfusion-related lung injury and </w:t>
      </w:r>
      <w:r w:rsidR="006528AF">
        <w:rPr>
          <w:rFonts w:ascii="Times New Roman" w:hAnsi="Times New Roman" w:cs="Times New Roman"/>
          <w:sz w:val="24"/>
          <w:szCs w:val="24"/>
        </w:rPr>
        <w:t>increases the</w:t>
      </w:r>
      <w:r>
        <w:rPr>
          <w:rFonts w:ascii="Times New Roman" w:hAnsi="Times New Roman" w:cs="Times New Roman"/>
          <w:sz w:val="24"/>
          <w:szCs w:val="24"/>
        </w:rPr>
        <w:t xml:space="preserve"> risk for ARDS.  </w:t>
      </w:r>
      <w:r w:rsidR="002E3671">
        <w:rPr>
          <w:rFonts w:ascii="Times New Roman" w:hAnsi="Times New Roman" w:cs="Times New Roman"/>
          <w:sz w:val="24"/>
          <w:szCs w:val="24"/>
        </w:rPr>
        <w:t xml:space="preserve">The most common causes of ARDS are sepsis, bacterial pneumonia, trauma, multiple transfusions, gastric aspiration, and drug over dose (Fauci et al., 2009).  </w:t>
      </w:r>
      <w:r>
        <w:rPr>
          <w:rFonts w:ascii="Times New Roman" w:hAnsi="Times New Roman" w:cs="Times New Roman"/>
          <w:sz w:val="24"/>
          <w:szCs w:val="24"/>
        </w:rPr>
        <w:t xml:space="preserve">Other </w:t>
      </w:r>
      <w:r w:rsidR="002E3671">
        <w:rPr>
          <w:rFonts w:ascii="Times New Roman" w:hAnsi="Times New Roman" w:cs="Times New Roman"/>
          <w:sz w:val="24"/>
          <w:szCs w:val="24"/>
        </w:rPr>
        <w:t>risk for ARDS includes</w:t>
      </w:r>
      <w:r>
        <w:rPr>
          <w:rFonts w:ascii="Times New Roman" w:hAnsi="Times New Roman" w:cs="Times New Roman"/>
          <w:sz w:val="24"/>
          <w:szCs w:val="24"/>
        </w:rPr>
        <w:t xml:space="preserve"> inhalation injury, near drowning, and respiratory syncytial virus (</w:t>
      </w:r>
      <w:proofErr w:type="spellStart"/>
      <w:r>
        <w:rPr>
          <w:rFonts w:ascii="Times New Roman" w:hAnsi="Times New Roman" w:cs="Times New Roman"/>
          <w:sz w:val="24"/>
          <w:szCs w:val="24"/>
        </w:rPr>
        <w:t>Saguil</w:t>
      </w:r>
      <w:proofErr w:type="spellEnd"/>
      <w:r>
        <w:rPr>
          <w:rFonts w:ascii="Times New Roman" w:hAnsi="Times New Roman" w:cs="Times New Roman"/>
          <w:sz w:val="24"/>
          <w:szCs w:val="24"/>
        </w:rPr>
        <w:t xml:space="preserve"> &amp; Fargo, 2012).    </w:t>
      </w:r>
    </w:p>
    <w:p w:rsidR="00A02110" w:rsidRDefault="00A02110" w:rsidP="009C77E7">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3. What are the specific considerations for managing an elderly trauma victim? Provide rationale.</w:t>
      </w:r>
    </w:p>
    <w:p w:rsidR="00711CC4" w:rsidRDefault="00A02110" w:rsidP="009C77E7">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   </w:t>
      </w:r>
      <w:r w:rsidR="00920DB3">
        <w:rPr>
          <w:rFonts w:ascii="Times New Roman" w:hAnsi="Times New Roman" w:cs="Times New Roman"/>
          <w:sz w:val="24"/>
          <w:szCs w:val="24"/>
        </w:rPr>
        <w:t xml:space="preserve"> </w:t>
      </w:r>
      <w:r w:rsidR="008C575F">
        <w:rPr>
          <w:rFonts w:ascii="Times New Roman" w:hAnsi="Times New Roman" w:cs="Times New Roman"/>
          <w:sz w:val="24"/>
          <w:szCs w:val="24"/>
        </w:rPr>
        <w:t xml:space="preserve"> </w:t>
      </w:r>
      <w:r w:rsidR="0095649D">
        <w:rPr>
          <w:rFonts w:ascii="Times New Roman" w:hAnsi="Times New Roman" w:cs="Times New Roman"/>
          <w:sz w:val="24"/>
          <w:szCs w:val="24"/>
        </w:rPr>
        <w:t xml:space="preserve">   </w:t>
      </w:r>
      <w:r w:rsidR="007B58DD">
        <w:rPr>
          <w:rFonts w:ascii="Times New Roman" w:hAnsi="Times New Roman" w:cs="Times New Roman"/>
          <w:sz w:val="24"/>
          <w:szCs w:val="24"/>
        </w:rPr>
        <w:t xml:space="preserve"> </w:t>
      </w:r>
      <w:r w:rsidR="008D47F9">
        <w:rPr>
          <w:rFonts w:ascii="Times New Roman" w:hAnsi="Times New Roman" w:cs="Times New Roman"/>
          <w:sz w:val="24"/>
          <w:szCs w:val="24"/>
        </w:rPr>
        <w:t xml:space="preserve">The specific considerations when taking care of an elderly trauma victim include altered physiology, polypharmacy, and ethical considerations.  The first </w:t>
      </w:r>
      <w:r w:rsidR="00171371">
        <w:rPr>
          <w:rFonts w:ascii="Times New Roman" w:hAnsi="Times New Roman" w:cs="Times New Roman"/>
          <w:sz w:val="24"/>
          <w:szCs w:val="24"/>
        </w:rPr>
        <w:t>considerations in these patients are</w:t>
      </w:r>
      <w:r w:rsidR="008D47F9">
        <w:rPr>
          <w:rFonts w:ascii="Times New Roman" w:hAnsi="Times New Roman" w:cs="Times New Roman"/>
          <w:sz w:val="24"/>
          <w:szCs w:val="24"/>
        </w:rPr>
        <w:t xml:space="preserve"> the physiologic changes that occur with age.</w:t>
      </w:r>
      <w:r w:rsidR="00171371">
        <w:rPr>
          <w:rFonts w:ascii="Times New Roman" w:hAnsi="Times New Roman" w:cs="Times New Roman"/>
          <w:sz w:val="24"/>
          <w:szCs w:val="24"/>
        </w:rPr>
        <w:t xml:space="preserve">  There are multiple systems that may be altered with age including the respiratory, cardiovascular, renal, nervous, and musculoskeletal systems.  </w:t>
      </w:r>
      <w:r w:rsidR="00AC6044">
        <w:rPr>
          <w:rFonts w:ascii="Times New Roman" w:hAnsi="Times New Roman" w:cs="Times New Roman"/>
          <w:sz w:val="24"/>
          <w:szCs w:val="24"/>
        </w:rPr>
        <w:t>These changes should be kept in mind when managing care</w:t>
      </w:r>
      <w:r w:rsidR="006528AF">
        <w:rPr>
          <w:rFonts w:ascii="Times New Roman" w:hAnsi="Times New Roman" w:cs="Times New Roman"/>
          <w:sz w:val="24"/>
          <w:szCs w:val="24"/>
        </w:rPr>
        <w:t xml:space="preserve"> of the elderly trauma victim</w:t>
      </w:r>
      <w:r w:rsidR="00AC6044">
        <w:rPr>
          <w:rFonts w:ascii="Times New Roman" w:hAnsi="Times New Roman" w:cs="Times New Roman"/>
          <w:sz w:val="24"/>
          <w:szCs w:val="24"/>
        </w:rPr>
        <w:t>.  For example, ventilator settings</w:t>
      </w:r>
      <w:r w:rsidR="002626E4">
        <w:rPr>
          <w:rFonts w:ascii="Times New Roman" w:hAnsi="Times New Roman" w:cs="Times New Roman"/>
          <w:sz w:val="24"/>
          <w:szCs w:val="24"/>
        </w:rPr>
        <w:t xml:space="preserve"> with chronic obstructive pulmonary disease</w:t>
      </w:r>
      <w:r w:rsidR="00AC6044">
        <w:rPr>
          <w:rFonts w:ascii="Times New Roman" w:hAnsi="Times New Roman" w:cs="Times New Roman"/>
          <w:sz w:val="24"/>
          <w:szCs w:val="24"/>
        </w:rPr>
        <w:t>, amount of fluids given</w:t>
      </w:r>
      <w:r w:rsidR="002626E4">
        <w:rPr>
          <w:rFonts w:ascii="Times New Roman" w:hAnsi="Times New Roman" w:cs="Times New Roman"/>
          <w:sz w:val="24"/>
          <w:szCs w:val="24"/>
        </w:rPr>
        <w:t xml:space="preserve"> in heart failure patients</w:t>
      </w:r>
      <w:r w:rsidR="00AC6044">
        <w:rPr>
          <w:rFonts w:ascii="Times New Roman" w:hAnsi="Times New Roman" w:cs="Times New Roman"/>
          <w:sz w:val="24"/>
          <w:szCs w:val="24"/>
        </w:rPr>
        <w:t>, drug elimination</w:t>
      </w:r>
      <w:r w:rsidR="002626E4">
        <w:rPr>
          <w:rFonts w:ascii="Times New Roman" w:hAnsi="Times New Roman" w:cs="Times New Roman"/>
          <w:sz w:val="24"/>
          <w:szCs w:val="24"/>
        </w:rPr>
        <w:t xml:space="preserve"> with decrease renal or hepatic function</w:t>
      </w:r>
      <w:r w:rsidR="00AC6044">
        <w:rPr>
          <w:rFonts w:ascii="Times New Roman" w:hAnsi="Times New Roman" w:cs="Times New Roman"/>
          <w:sz w:val="24"/>
          <w:szCs w:val="24"/>
        </w:rPr>
        <w:t>, baseline mentation</w:t>
      </w:r>
      <w:r w:rsidR="002626E4">
        <w:rPr>
          <w:rFonts w:ascii="Times New Roman" w:hAnsi="Times New Roman" w:cs="Times New Roman"/>
          <w:sz w:val="24"/>
          <w:szCs w:val="24"/>
        </w:rPr>
        <w:t xml:space="preserve"> in Alzheimer and dementia</w:t>
      </w:r>
      <w:r w:rsidR="00AC6044">
        <w:rPr>
          <w:rFonts w:ascii="Times New Roman" w:hAnsi="Times New Roman" w:cs="Times New Roman"/>
          <w:sz w:val="24"/>
          <w:szCs w:val="24"/>
        </w:rPr>
        <w:t xml:space="preserve">, and increased risk for injury </w:t>
      </w:r>
      <w:r w:rsidR="002626E4">
        <w:rPr>
          <w:rFonts w:ascii="Times New Roman" w:hAnsi="Times New Roman" w:cs="Times New Roman"/>
          <w:sz w:val="24"/>
          <w:szCs w:val="24"/>
        </w:rPr>
        <w:t xml:space="preserve">in these patients </w:t>
      </w:r>
      <w:r w:rsidR="00AC6044">
        <w:rPr>
          <w:rFonts w:ascii="Times New Roman" w:hAnsi="Times New Roman" w:cs="Times New Roman"/>
          <w:sz w:val="24"/>
          <w:szCs w:val="24"/>
        </w:rPr>
        <w:t>due to decreased bone density and reduced muscle mass</w:t>
      </w:r>
      <w:r w:rsidR="002626E4">
        <w:rPr>
          <w:rFonts w:ascii="Times New Roman" w:hAnsi="Times New Roman" w:cs="Times New Roman"/>
          <w:sz w:val="24"/>
          <w:szCs w:val="24"/>
        </w:rPr>
        <w:t xml:space="preserve"> (</w:t>
      </w:r>
      <w:proofErr w:type="spellStart"/>
      <w:r w:rsidR="002626E4">
        <w:rPr>
          <w:rFonts w:ascii="Times New Roman" w:hAnsi="Times New Roman" w:cs="Times New Roman"/>
          <w:sz w:val="24"/>
          <w:szCs w:val="24"/>
        </w:rPr>
        <w:t>Sakar</w:t>
      </w:r>
      <w:proofErr w:type="spellEnd"/>
      <w:r w:rsidR="002626E4">
        <w:rPr>
          <w:rFonts w:ascii="Times New Roman" w:hAnsi="Times New Roman" w:cs="Times New Roman"/>
          <w:sz w:val="24"/>
          <w:szCs w:val="24"/>
        </w:rPr>
        <w:t>, 2009)</w:t>
      </w:r>
      <w:r w:rsidR="00AC6044">
        <w:rPr>
          <w:rFonts w:ascii="Times New Roman" w:hAnsi="Times New Roman" w:cs="Times New Roman"/>
          <w:sz w:val="24"/>
          <w:szCs w:val="24"/>
        </w:rPr>
        <w:t>.</w:t>
      </w:r>
      <w:r w:rsidR="002626E4">
        <w:rPr>
          <w:rFonts w:ascii="Times New Roman" w:hAnsi="Times New Roman" w:cs="Times New Roman"/>
          <w:sz w:val="24"/>
          <w:szCs w:val="24"/>
        </w:rPr>
        <w:t xml:space="preserve">  </w:t>
      </w:r>
    </w:p>
    <w:p w:rsidR="002626E4" w:rsidRDefault="002626E4" w:rsidP="00711CC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It is very important when possible to get the history of preexisting conditions when managing the patient’s care.</w:t>
      </w:r>
      <w:r w:rsidR="00711CC4">
        <w:rPr>
          <w:rFonts w:ascii="Times New Roman" w:hAnsi="Times New Roman" w:cs="Times New Roman"/>
          <w:sz w:val="24"/>
          <w:szCs w:val="24"/>
        </w:rPr>
        <w:t xml:space="preserve"> Preexisting diseases and co-morbidities are generally </w:t>
      </w:r>
      <w:r w:rsidR="007829D1">
        <w:rPr>
          <w:rFonts w:ascii="Times New Roman" w:hAnsi="Times New Roman" w:cs="Times New Roman"/>
          <w:sz w:val="24"/>
          <w:szCs w:val="24"/>
        </w:rPr>
        <w:t>accompanied</w:t>
      </w:r>
      <w:r w:rsidR="00711CC4">
        <w:rPr>
          <w:rFonts w:ascii="Times New Roman" w:hAnsi="Times New Roman" w:cs="Times New Roman"/>
          <w:sz w:val="24"/>
          <w:szCs w:val="24"/>
        </w:rPr>
        <w:t xml:space="preserve"> by polypharmacy use.  </w:t>
      </w:r>
      <w:r w:rsidR="005062FB">
        <w:rPr>
          <w:rFonts w:ascii="Times New Roman" w:hAnsi="Times New Roman" w:cs="Times New Roman"/>
          <w:sz w:val="24"/>
          <w:szCs w:val="24"/>
        </w:rPr>
        <w:t xml:space="preserve">Medications that can influence the clinical course of an elderly trauma victim include anti-hypertensive, diuretics, and anticoagulants among others.  </w:t>
      </w:r>
      <w:r w:rsidR="00711CC4">
        <w:rPr>
          <w:rFonts w:ascii="Times New Roman" w:hAnsi="Times New Roman" w:cs="Times New Roman"/>
          <w:sz w:val="24"/>
          <w:szCs w:val="24"/>
        </w:rPr>
        <w:t xml:space="preserve">Diuretics and </w:t>
      </w:r>
      <w:r w:rsidR="007829D1">
        <w:rPr>
          <w:rFonts w:ascii="Times New Roman" w:hAnsi="Times New Roman" w:cs="Times New Roman"/>
          <w:sz w:val="24"/>
          <w:szCs w:val="24"/>
        </w:rPr>
        <w:t>ACE inhibitors</w:t>
      </w:r>
      <w:r w:rsidR="00711CC4">
        <w:rPr>
          <w:rFonts w:ascii="Times New Roman" w:hAnsi="Times New Roman" w:cs="Times New Roman"/>
          <w:sz w:val="24"/>
          <w:szCs w:val="24"/>
        </w:rPr>
        <w:t xml:space="preserve"> can </w:t>
      </w:r>
      <w:r w:rsidR="007829D1">
        <w:rPr>
          <w:rFonts w:ascii="Times New Roman" w:hAnsi="Times New Roman" w:cs="Times New Roman"/>
          <w:sz w:val="24"/>
          <w:szCs w:val="24"/>
        </w:rPr>
        <w:t>cause hypotension and electrolyte imbalances. Anticoagulants</w:t>
      </w:r>
      <w:r w:rsidR="00711CC4">
        <w:rPr>
          <w:rFonts w:ascii="Times New Roman" w:hAnsi="Times New Roman" w:cs="Times New Roman"/>
          <w:sz w:val="24"/>
          <w:szCs w:val="24"/>
        </w:rPr>
        <w:t xml:space="preserve"> can increase</w:t>
      </w:r>
      <w:r w:rsidR="007829D1">
        <w:rPr>
          <w:rFonts w:ascii="Times New Roman" w:hAnsi="Times New Roman" w:cs="Times New Roman"/>
          <w:sz w:val="24"/>
          <w:szCs w:val="24"/>
        </w:rPr>
        <w:t xml:space="preserve"> the risk or amount of bleeding</w:t>
      </w:r>
      <w:r w:rsidR="005062FB">
        <w:rPr>
          <w:rFonts w:ascii="Times New Roman" w:hAnsi="Times New Roman" w:cs="Times New Roman"/>
          <w:sz w:val="24"/>
          <w:szCs w:val="24"/>
        </w:rPr>
        <w:t xml:space="preserve"> and anti-hypertensive can give exaggerated hypotension with hemorrhage (</w:t>
      </w:r>
      <w:proofErr w:type="spellStart"/>
      <w:r w:rsidR="005062FB">
        <w:rPr>
          <w:rFonts w:ascii="Times New Roman" w:hAnsi="Times New Roman" w:cs="Times New Roman"/>
          <w:sz w:val="24"/>
          <w:szCs w:val="24"/>
        </w:rPr>
        <w:t>Sakar</w:t>
      </w:r>
      <w:proofErr w:type="spellEnd"/>
      <w:r w:rsidR="005062FB">
        <w:rPr>
          <w:rFonts w:ascii="Times New Roman" w:hAnsi="Times New Roman" w:cs="Times New Roman"/>
          <w:sz w:val="24"/>
          <w:szCs w:val="24"/>
        </w:rPr>
        <w:t xml:space="preserve">, 2009).  </w:t>
      </w:r>
      <w:r w:rsidR="006078FF">
        <w:rPr>
          <w:rFonts w:ascii="Times New Roman" w:hAnsi="Times New Roman" w:cs="Times New Roman"/>
          <w:sz w:val="24"/>
          <w:szCs w:val="24"/>
        </w:rPr>
        <w:t xml:space="preserve">Drug interactions are also another consideration when treating a patient with possible polypharmacy use.  </w:t>
      </w:r>
      <w:r w:rsidR="005062FB">
        <w:rPr>
          <w:rFonts w:ascii="Times New Roman" w:hAnsi="Times New Roman" w:cs="Times New Roman"/>
          <w:sz w:val="24"/>
          <w:szCs w:val="24"/>
        </w:rPr>
        <w:t xml:space="preserve">   </w:t>
      </w:r>
    </w:p>
    <w:p w:rsidR="00045760" w:rsidRDefault="006078FF" w:rsidP="00711CC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Ethical considerations should always be taken into account when providing care for any patient and that includes the elderly trauma victim.  Ethical issue that may arise in these patients are the use of blood products and the patient’s code stat</w:t>
      </w:r>
      <w:r w:rsidR="00793270">
        <w:rPr>
          <w:rFonts w:ascii="Times New Roman" w:hAnsi="Times New Roman" w:cs="Times New Roman"/>
          <w:sz w:val="24"/>
          <w:szCs w:val="24"/>
        </w:rPr>
        <w:t>us or predetermined wishes in the event</w:t>
      </w:r>
      <w:r>
        <w:rPr>
          <w:rFonts w:ascii="Times New Roman" w:hAnsi="Times New Roman" w:cs="Times New Roman"/>
          <w:sz w:val="24"/>
          <w:szCs w:val="24"/>
        </w:rPr>
        <w:t xml:space="preserve"> they are no longer able </w:t>
      </w:r>
      <w:r w:rsidR="00045760">
        <w:rPr>
          <w:rFonts w:ascii="Times New Roman" w:hAnsi="Times New Roman" w:cs="Times New Roman"/>
          <w:sz w:val="24"/>
          <w:szCs w:val="24"/>
        </w:rPr>
        <w:t xml:space="preserve">to make decisions for themselves.  </w:t>
      </w:r>
      <w:r w:rsidR="00793270">
        <w:rPr>
          <w:rFonts w:ascii="Times New Roman" w:hAnsi="Times New Roman" w:cs="Times New Roman"/>
          <w:sz w:val="24"/>
          <w:szCs w:val="24"/>
        </w:rPr>
        <w:t xml:space="preserve">Some religions and patient’s beliefs are against receiving blood products and should be considered.  </w:t>
      </w:r>
      <w:r w:rsidR="00045760">
        <w:rPr>
          <w:rFonts w:ascii="Times New Roman" w:hAnsi="Times New Roman" w:cs="Times New Roman"/>
          <w:sz w:val="24"/>
          <w:szCs w:val="24"/>
        </w:rPr>
        <w:t>Some effort to investigate the patient’s wishes should be done</w:t>
      </w:r>
      <w:r w:rsidR="00793270">
        <w:rPr>
          <w:rFonts w:ascii="Times New Roman" w:hAnsi="Times New Roman" w:cs="Times New Roman"/>
          <w:sz w:val="24"/>
          <w:szCs w:val="24"/>
        </w:rPr>
        <w:t>, but this</w:t>
      </w:r>
      <w:r w:rsidR="00045760">
        <w:rPr>
          <w:rFonts w:ascii="Times New Roman" w:hAnsi="Times New Roman" w:cs="Times New Roman"/>
          <w:sz w:val="24"/>
          <w:szCs w:val="24"/>
        </w:rPr>
        <w:t xml:space="preserve"> is going to vary from case to case given the situation at the time.</w:t>
      </w:r>
    </w:p>
    <w:p w:rsidR="004A183E" w:rsidRDefault="00211C79" w:rsidP="009C77E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spellStart"/>
      <w:r w:rsidR="00243D3F">
        <w:rPr>
          <w:rFonts w:ascii="Times New Roman" w:hAnsi="Times New Roman" w:cs="Times New Roman"/>
          <w:sz w:val="24"/>
          <w:szCs w:val="24"/>
        </w:rPr>
        <w:t>Calland</w:t>
      </w:r>
      <w:proofErr w:type="spellEnd"/>
      <w:r w:rsidR="00243D3F">
        <w:rPr>
          <w:rFonts w:ascii="Times New Roman" w:hAnsi="Times New Roman" w:cs="Times New Roman"/>
          <w:sz w:val="24"/>
          <w:szCs w:val="24"/>
        </w:rPr>
        <w:t xml:space="preserve"> et al. (2012) has published guidelines on the evaluation and management of the geriatric patient.  This paragraph is a summary of their </w:t>
      </w:r>
      <w:proofErr w:type="spellStart"/>
      <w:r w:rsidR="00243D3F">
        <w:rPr>
          <w:rFonts w:ascii="Times New Roman" w:hAnsi="Times New Roman" w:cs="Times New Roman"/>
          <w:sz w:val="24"/>
          <w:szCs w:val="24"/>
        </w:rPr>
        <w:t>recommondations</w:t>
      </w:r>
      <w:proofErr w:type="spellEnd"/>
      <w:r w:rsidR="00243D3F">
        <w:rPr>
          <w:rFonts w:ascii="Times New Roman" w:hAnsi="Times New Roman" w:cs="Times New Roman"/>
          <w:sz w:val="24"/>
          <w:szCs w:val="24"/>
        </w:rPr>
        <w:t xml:space="preserve">.  </w:t>
      </w:r>
      <w:r>
        <w:rPr>
          <w:rFonts w:ascii="Times New Roman" w:hAnsi="Times New Roman" w:cs="Times New Roman"/>
          <w:sz w:val="24"/>
          <w:szCs w:val="24"/>
        </w:rPr>
        <w:t>With all other factors being equal, advanced age is not a predictor of outcomes after a trauma and these patients should be treated no different</w:t>
      </w:r>
      <w:r w:rsidR="00B07048">
        <w:rPr>
          <w:rFonts w:ascii="Times New Roman" w:hAnsi="Times New Roman" w:cs="Times New Roman"/>
          <w:sz w:val="24"/>
          <w:szCs w:val="24"/>
        </w:rPr>
        <w:t xml:space="preserve"> than other trauma victims</w:t>
      </w:r>
      <w:r>
        <w:rPr>
          <w:rFonts w:ascii="Times New Roman" w:hAnsi="Times New Roman" w:cs="Times New Roman"/>
          <w:sz w:val="24"/>
          <w:szCs w:val="24"/>
        </w:rPr>
        <w:t>. A Glasgow coma scale (GCS) &lt; 8 in tr</w:t>
      </w:r>
      <w:r w:rsidR="00B07048">
        <w:rPr>
          <w:rFonts w:ascii="Times New Roman" w:hAnsi="Times New Roman" w:cs="Times New Roman"/>
          <w:sz w:val="24"/>
          <w:szCs w:val="24"/>
        </w:rPr>
        <w:t>auma victims greater than</w:t>
      </w:r>
      <w:r>
        <w:rPr>
          <w:rFonts w:ascii="Times New Roman" w:hAnsi="Times New Roman" w:cs="Times New Roman"/>
          <w:sz w:val="24"/>
          <w:szCs w:val="24"/>
        </w:rPr>
        <w:t xml:space="preserve"> 65 years of age is associated with a poor prognosis</w:t>
      </w:r>
      <w:r w:rsidR="00B07048">
        <w:rPr>
          <w:rFonts w:ascii="Times New Roman" w:hAnsi="Times New Roman" w:cs="Times New Roman"/>
          <w:sz w:val="24"/>
          <w:szCs w:val="24"/>
        </w:rPr>
        <w:t>. I</w:t>
      </w:r>
      <w:r>
        <w:rPr>
          <w:rFonts w:ascii="Times New Roman" w:hAnsi="Times New Roman" w:cs="Times New Roman"/>
          <w:sz w:val="24"/>
          <w:szCs w:val="24"/>
        </w:rPr>
        <w:t>f no improvement in GCS is seen within 72 hours then consideration for</w:t>
      </w:r>
      <w:r w:rsidR="00B07048">
        <w:rPr>
          <w:rFonts w:ascii="Times New Roman" w:hAnsi="Times New Roman" w:cs="Times New Roman"/>
          <w:sz w:val="24"/>
          <w:szCs w:val="24"/>
        </w:rPr>
        <w:t xml:space="preserve"> limiting aggressive treatment should evaluated.  Post-injury complications are related to higher risk for mortality and greater length of </w:t>
      </w:r>
      <w:r w:rsidR="00B07048">
        <w:rPr>
          <w:rFonts w:ascii="Times New Roman" w:hAnsi="Times New Roman" w:cs="Times New Roman"/>
          <w:sz w:val="24"/>
          <w:szCs w:val="24"/>
        </w:rPr>
        <w:lastRenderedPageBreak/>
        <w:t>hospital stays.  Inventions to reduce the risk of complications should be taken and will lead to optimal patient outcomes in elderly trauma victims (</w:t>
      </w:r>
      <w:proofErr w:type="spellStart"/>
      <w:r w:rsidR="00B07048">
        <w:rPr>
          <w:rFonts w:ascii="Times New Roman" w:hAnsi="Times New Roman" w:cs="Times New Roman"/>
          <w:sz w:val="24"/>
          <w:szCs w:val="24"/>
        </w:rPr>
        <w:t>Calland</w:t>
      </w:r>
      <w:proofErr w:type="spellEnd"/>
      <w:r w:rsidR="00243D3F">
        <w:rPr>
          <w:rFonts w:ascii="Times New Roman" w:hAnsi="Times New Roman" w:cs="Times New Roman"/>
          <w:sz w:val="24"/>
          <w:szCs w:val="24"/>
        </w:rPr>
        <w:t xml:space="preserve"> et al.</w:t>
      </w:r>
      <w:r w:rsidR="00B07048">
        <w:rPr>
          <w:rFonts w:ascii="Times New Roman" w:hAnsi="Times New Roman" w:cs="Times New Roman"/>
          <w:sz w:val="24"/>
          <w:szCs w:val="24"/>
        </w:rPr>
        <w:t xml:space="preserve">, 2012).   </w:t>
      </w:r>
    </w:p>
    <w:p w:rsidR="004A183E" w:rsidRDefault="004A183E" w:rsidP="009C77E7">
      <w:pPr>
        <w:spacing w:line="480" w:lineRule="auto"/>
        <w:contextualSpacing/>
        <w:rPr>
          <w:rFonts w:ascii="Times New Roman" w:hAnsi="Times New Roman" w:cs="Times New Roman"/>
          <w:sz w:val="24"/>
          <w:szCs w:val="24"/>
        </w:rPr>
      </w:pPr>
    </w:p>
    <w:p w:rsidR="004A183E" w:rsidRDefault="004A183E" w:rsidP="009C77E7">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4. How would you manage this patient’s hypoxemia? Provide rationale. </w:t>
      </w:r>
    </w:p>
    <w:p w:rsidR="00CF3806" w:rsidRDefault="00B07048" w:rsidP="009C77E7">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211C79">
        <w:rPr>
          <w:rFonts w:ascii="Times New Roman" w:hAnsi="Times New Roman" w:cs="Times New Roman"/>
          <w:sz w:val="24"/>
          <w:szCs w:val="24"/>
        </w:rPr>
        <w:t xml:space="preserve">  </w:t>
      </w:r>
      <w:r w:rsidR="002626E4">
        <w:rPr>
          <w:rFonts w:ascii="Times New Roman" w:hAnsi="Times New Roman" w:cs="Times New Roman"/>
          <w:sz w:val="24"/>
          <w:szCs w:val="24"/>
        </w:rPr>
        <w:tab/>
      </w:r>
      <w:r w:rsidR="00AC6044">
        <w:rPr>
          <w:rFonts w:ascii="Times New Roman" w:hAnsi="Times New Roman" w:cs="Times New Roman"/>
          <w:sz w:val="24"/>
          <w:szCs w:val="24"/>
        </w:rPr>
        <w:t xml:space="preserve">     </w:t>
      </w:r>
      <w:r w:rsidR="00EF7648">
        <w:rPr>
          <w:rFonts w:ascii="Times New Roman" w:hAnsi="Times New Roman" w:cs="Times New Roman"/>
          <w:sz w:val="24"/>
          <w:szCs w:val="24"/>
        </w:rPr>
        <w:t xml:space="preserve">The patient in this case study has developed ARDS and should be treated accordingly.  The National Heart, Lung, and Blood Institute’s ARDS </w:t>
      </w:r>
      <w:r w:rsidR="00FC11F6">
        <w:rPr>
          <w:rFonts w:ascii="Times New Roman" w:hAnsi="Times New Roman" w:cs="Times New Roman"/>
          <w:sz w:val="24"/>
          <w:szCs w:val="24"/>
        </w:rPr>
        <w:t>Clinical N</w:t>
      </w:r>
      <w:r w:rsidR="00EF7648">
        <w:rPr>
          <w:rFonts w:ascii="Times New Roman" w:hAnsi="Times New Roman" w:cs="Times New Roman"/>
          <w:sz w:val="24"/>
          <w:szCs w:val="24"/>
        </w:rPr>
        <w:t xml:space="preserve">etwork </w:t>
      </w:r>
      <w:r w:rsidR="00CF3806">
        <w:rPr>
          <w:rFonts w:ascii="Times New Roman" w:hAnsi="Times New Roman" w:cs="Times New Roman"/>
          <w:sz w:val="24"/>
          <w:szCs w:val="24"/>
        </w:rPr>
        <w:t>(</w:t>
      </w:r>
      <w:proofErr w:type="spellStart"/>
      <w:r w:rsidR="00EF7648">
        <w:rPr>
          <w:rFonts w:ascii="Times New Roman" w:hAnsi="Times New Roman" w:cs="Times New Roman"/>
          <w:sz w:val="24"/>
          <w:szCs w:val="24"/>
        </w:rPr>
        <w:t>ARDS</w:t>
      </w:r>
      <w:r w:rsidR="00CF3806">
        <w:rPr>
          <w:rFonts w:ascii="Times New Roman" w:hAnsi="Times New Roman" w:cs="Times New Roman"/>
          <w:sz w:val="24"/>
          <w:szCs w:val="24"/>
        </w:rPr>
        <w:t>Net</w:t>
      </w:r>
      <w:proofErr w:type="spellEnd"/>
      <w:r w:rsidR="00CF3806">
        <w:rPr>
          <w:rFonts w:ascii="Times New Roman" w:hAnsi="Times New Roman" w:cs="Times New Roman"/>
          <w:sz w:val="24"/>
          <w:szCs w:val="24"/>
        </w:rPr>
        <w:t>)</w:t>
      </w:r>
      <w:r w:rsidR="00936DFF">
        <w:rPr>
          <w:rFonts w:ascii="Times New Roman" w:hAnsi="Times New Roman" w:cs="Times New Roman"/>
          <w:sz w:val="24"/>
          <w:szCs w:val="24"/>
        </w:rPr>
        <w:t xml:space="preserve"> </w:t>
      </w:r>
      <w:r w:rsidR="00CF3806">
        <w:rPr>
          <w:rFonts w:ascii="Times New Roman" w:hAnsi="Times New Roman" w:cs="Times New Roman"/>
          <w:sz w:val="24"/>
          <w:szCs w:val="24"/>
        </w:rPr>
        <w:t>has developed a mechanical ventilation protocol for the treatment of ARDS patients.</w:t>
      </w:r>
      <w:r w:rsidR="00EF7648">
        <w:rPr>
          <w:rFonts w:ascii="Times New Roman" w:hAnsi="Times New Roman" w:cs="Times New Roman"/>
          <w:sz w:val="24"/>
          <w:szCs w:val="24"/>
        </w:rPr>
        <w:t xml:space="preserve">  </w:t>
      </w:r>
      <w:r w:rsidR="00F639B1">
        <w:rPr>
          <w:rFonts w:ascii="Times New Roman" w:hAnsi="Times New Roman" w:cs="Times New Roman"/>
          <w:sz w:val="24"/>
          <w:szCs w:val="24"/>
        </w:rPr>
        <w:t xml:space="preserve">The first intervention to manage the patient’s hypoxemia is to increase the FiO2 on the ventilator settings.  The goal for oxygenation is to achieve a PaO2 of 55-80 mmHg or </w:t>
      </w:r>
      <w:r w:rsidR="007C5290">
        <w:rPr>
          <w:rFonts w:ascii="Times New Roman" w:hAnsi="Times New Roman" w:cs="Times New Roman"/>
          <w:sz w:val="24"/>
          <w:szCs w:val="24"/>
        </w:rPr>
        <w:t>a</w:t>
      </w:r>
      <w:r w:rsidR="00F639B1">
        <w:rPr>
          <w:rFonts w:ascii="Times New Roman" w:hAnsi="Times New Roman" w:cs="Times New Roman"/>
          <w:sz w:val="24"/>
          <w:szCs w:val="24"/>
        </w:rPr>
        <w:t xml:space="preserve"> SpO2 of 88%-95%.  </w:t>
      </w:r>
      <w:r w:rsidR="007C5290">
        <w:rPr>
          <w:rFonts w:ascii="Times New Roman" w:hAnsi="Times New Roman" w:cs="Times New Roman"/>
          <w:sz w:val="24"/>
          <w:szCs w:val="24"/>
        </w:rPr>
        <w:t>By increasing the FiO2</w:t>
      </w:r>
      <w:r w:rsidR="00243D3F">
        <w:rPr>
          <w:rFonts w:ascii="Times New Roman" w:hAnsi="Times New Roman" w:cs="Times New Roman"/>
          <w:sz w:val="24"/>
          <w:szCs w:val="24"/>
        </w:rPr>
        <w:t>, it</w:t>
      </w:r>
      <w:r w:rsidR="007C5290">
        <w:rPr>
          <w:rFonts w:ascii="Times New Roman" w:hAnsi="Times New Roman" w:cs="Times New Roman"/>
          <w:sz w:val="24"/>
          <w:szCs w:val="24"/>
        </w:rPr>
        <w:t xml:space="preserve"> allows for greater oxygen delivery to increase the </w:t>
      </w:r>
      <w:r w:rsidR="00EF7648">
        <w:rPr>
          <w:rFonts w:ascii="Times New Roman" w:hAnsi="Times New Roman" w:cs="Times New Roman"/>
          <w:sz w:val="24"/>
          <w:szCs w:val="24"/>
        </w:rPr>
        <w:t>patient’s</w:t>
      </w:r>
      <w:r w:rsidR="007C5290">
        <w:rPr>
          <w:rFonts w:ascii="Times New Roman" w:hAnsi="Times New Roman" w:cs="Times New Roman"/>
          <w:sz w:val="24"/>
          <w:szCs w:val="24"/>
        </w:rPr>
        <w:t xml:space="preserve"> oxygenation well the appropriate ventilator setting changes can be made to achieve </w:t>
      </w:r>
      <w:r w:rsidR="0032582B">
        <w:rPr>
          <w:rFonts w:ascii="Times New Roman" w:hAnsi="Times New Roman" w:cs="Times New Roman"/>
          <w:sz w:val="24"/>
          <w:szCs w:val="24"/>
        </w:rPr>
        <w:t>target goals</w:t>
      </w:r>
      <w:r w:rsidR="00EF7648">
        <w:rPr>
          <w:rFonts w:ascii="Times New Roman" w:hAnsi="Times New Roman" w:cs="Times New Roman"/>
          <w:sz w:val="24"/>
          <w:szCs w:val="24"/>
        </w:rPr>
        <w:t xml:space="preserve"> for treatment of ARDS</w:t>
      </w:r>
      <w:r w:rsidR="0032582B">
        <w:rPr>
          <w:rFonts w:ascii="Times New Roman" w:hAnsi="Times New Roman" w:cs="Times New Roman"/>
          <w:sz w:val="24"/>
          <w:szCs w:val="24"/>
        </w:rPr>
        <w:t>.  Once the goals are met,</w:t>
      </w:r>
      <w:r w:rsidR="007C5290">
        <w:rPr>
          <w:rFonts w:ascii="Times New Roman" w:hAnsi="Times New Roman" w:cs="Times New Roman"/>
          <w:sz w:val="24"/>
          <w:szCs w:val="24"/>
        </w:rPr>
        <w:t xml:space="preserve"> </w:t>
      </w:r>
      <w:r w:rsidR="0032582B">
        <w:rPr>
          <w:rFonts w:ascii="Times New Roman" w:hAnsi="Times New Roman" w:cs="Times New Roman"/>
          <w:sz w:val="24"/>
          <w:szCs w:val="24"/>
        </w:rPr>
        <w:t>t</w:t>
      </w:r>
      <w:r w:rsidR="00F639B1">
        <w:rPr>
          <w:rFonts w:ascii="Times New Roman" w:hAnsi="Times New Roman" w:cs="Times New Roman"/>
          <w:sz w:val="24"/>
          <w:szCs w:val="24"/>
        </w:rPr>
        <w:t xml:space="preserve">he minimum level of FiO2 should be used to obtain </w:t>
      </w:r>
      <w:r w:rsidR="007C5290">
        <w:rPr>
          <w:rFonts w:ascii="Times New Roman" w:hAnsi="Times New Roman" w:cs="Times New Roman"/>
          <w:sz w:val="24"/>
          <w:szCs w:val="24"/>
        </w:rPr>
        <w:t xml:space="preserve">the goal oxygenation.  The second intervention is to change the ventilator tidal volume setting to achieve an initial tidal volume of 8 ml/kg based on the patients calculated predicted body weight (PBW). </w:t>
      </w:r>
      <w:r w:rsidR="0032582B">
        <w:rPr>
          <w:rFonts w:ascii="Times New Roman" w:hAnsi="Times New Roman" w:cs="Times New Roman"/>
          <w:sz w:val="24"/>
          <w:szCs w:val="24"/>
        </w:rPr>
        <w:t xml:space="preserve"> After the initial tidal volume of 8 ml/kg is set, reduction in the tidal volume by 1 ml/kg at intervals of ≤ 2 hours until the ta</w:t>
      </w:r>
      <w:r w:rsidR="00EF7648">
        <w:rPr>
          <w:rFonts w:ascii="Times New Roman" w:hAnsi="Times New Roman" w:cs="Times New Roman"/>
          <w:sz w:val="24"/>
          <w:szCs w:val="24"/>
        </w:rPr>
        <w:t xml:space="preserve">rget tidal volume of 6 ml/kg </w:t>
      </w:r>
      <w:r w:rsidR="0032582B">
        <w:rPr>
          <w:rFonts w:ascii="Times New Roman" w:hAnsi="Times New Roman" w:cs="Times New Roman"/>
          <w:sz w:val="24"/>
          <w:szCs w:val="24"/>
        </w:rPr>
        <w:t xml:space="preserve">PBW is reached.  </w:t>
      </w:r>
      <w:r w:rsidR="00DC79C8">
        <w:rPr>
          <w:rFonts w:ascii="Times New Roman" w:hAnsi="Times New Roman" w:cs="Times New Roman"/>
          <w:sz w:val="24"/>
          <w:szCs w:val="24"/>
        </w:rPr>
        <w:t>The initial ventilator rate setting should be set to approximate baseline minute ventilation, but should not exceed 35 breaths per minute</w:t>
      </w:r>
      <w:r w:rsidR="003704A6">
        <w:rPr>
          <w:rFonts w:ascii="Times New Roman" w:hAnsi="Times New Roman" w:cs="Times New Roman"/>
          <w:sz w:val="24"/>
          <w:szCs w:val="24"/>
        </w:rPr>
        <w:t xml:space="preserve"> (National Heart, Lung, and Blood [NHLB] ARDS Network, 2010)</w:t>
      </w:r>
      <w:r w:rsidR="00DC79C8">
        <w:rPr>
          <w:rFonts w:ascii="Times New Roman" w:hAnsi="Times New Roman" w:cs="Times New Roman"/>
          <w:sz w:val="24"/>
          <w:szCs w:val="24"/>
        </w:rPr>
        <w:t>.</w:t>
      </w:r>
    </w:p>
    <w:p w:rsidR="000A1174" w:rsidRDefault="00CF3806" w:rsidP="009C77E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addition to increasing the FiO2, it is appropriate to also increase the positive end-expiratory pressure (PEEP) to reach and maintain the oxygenation goal.  </w:t>
      </w:r>
      <w:r w:rsidR="003105C4">
        <w:rPr>
          <w:rFonts w:ascii="Times New Roman" w:hAnsi="Times New Roman" w:cs="Times New Roman"/>
          <w:sz w:val="24"/>
          <w:szCs w:val="24"/>
        </w:rPr>
        <w:t>PEEP is used to mitigate end-expiratory alveolar collapse (</w:t>
      </w:r>
      <w:proofErr w:type="spellStart"/>
      <w:r w:rsidR="003105C4">
        <w:rPr>
          <w:rFonts w:ascii="Times New Roman" w:hAnsi="Times New Roman" w:cs="Times New Roman"/>
          <w:sz w:val="24"/>
          <w:szCs w:val="24"/>
        </w:rPr>
        <w:t>Sagana</w:t>
      </w:r>
      <w:proofErr w:type="spellEnd"/>
      <w:r w:rsidR="003105C4">
        <w:rPr>
          <w:rFonts w:ascii="Times New Roman" w:hAnsi="Times New Roman" w:cs="Times New Roman"/>
          <w:sz w:val="24"/>
          <w:szCs w:val="24"/>
        </w:rPr>
        <w:t xml:space="preserve"> &amp; </w:t>
      </w:r>
      <w:proofErr w:type="spellStart"/>
      <w:r w:rsidR="003105C4">
        <w:rPr>
          <w:rFonts w:ascii="Times New Roman" w:hAnsi="Times New Roman" w:cs="Times New Roman"/>
          <w:sz w:val="24"/>
          <w:szCs w:val="24"/>
        </w:rPr>
        <w:t>Hyzy</w:t>
      </w:r>
      <w:proofErr w:type="spellEnd"/>
      <w:r w:rsidR="003105C4">
        <w:rPr>
          <w:rFonts w:ascii="Times New Roman" w:hAnsi="Times New Roman" w:cs="Times New Roman"/>
          <w:sz w:val="24"/>
          <w:szCs w:val="24"/>
        </w:rPr>
        <w:t xml:space="preserve">, 2013).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ARDSNet</w:t>
      </w:r>
      <w:proofErr w:type="spellEnd"/>
      <w:r>
        <w:rPr>
          <w:rFonts w:ascii="Times New Roman" w:hAnsi="Times New Roman" w:cs="Times New Roman"/>
          <w:sz w:val="24"/>
          <w:szCs w:val="24"/>
        </w:rPr>
        <w:t xml:space="preserve"> protocol </w:t>
      </w:r>
      <w:r w:rsidR="00936DFF">
        <w:rPr>
          <w:rFonts w:ascii="Times New Roman" w:hAnsi="Times New Roman" w:cs="Times New Roman"/>
          <w:sz w:val="24"/>
          <w:szCs w:val="24"/>
        </w:rPr>
        <w:t xml:space="preserve">has two </w:t>
      </w:r>
      <w:r w:rsidR="003105C4">
        <w:rPr>
          <w:rFonts w:ascii="Times New Roman" w:hAnsi="Times New Roman" w:cs="Times New Roman"/>
          <w:sz w:val="24"/>
          <w:szCs w:val="24"/>
        </w:rPr>
        <w:t xml:space="preserve">charts of </w:t>
      </w:r>
      <w:r w:rsidR="00936DFF">
        <w:rPr>
          <w:rFonts w:ascii="Times New Roman" w:hAnsi="Times New Roman" w:cs="Times New Roman"/>
          <w:sz w:val="24"/>
          <w:szCs w:val="24"/>
        </w:rPr>
        <w:t>incremental FiO2/PEEP combinations that may be used when trying to reach the patient’s oxygenation goal.  The first uses lower PEEP with high</w:t>
      </w:r>
      <w:r w:rsidR="003105C4">
        <w:rPr>
          <w:rFonts w:ascii="Times New Roman" w:hAnsi="Times New Roman" w:cs="Times New Roman"/>
          <w:sz w:val="24"/>
          <w:szCs w:val="24"/>
        </w:rPr>
        <w:t>er</w:t>
      </w:r>
      <w:r w:rsidR="00936DFF">
        <w:rPr>
          <w:rFonts w:ascii="Times New Roman" w:hAnsi="Times New Roman" w:cs="Times New Roman"/>
          <w:sz w:val="24"/>
          <w:szCs w:val="24"/>
        </w:rPr>
        <w:t xml:space="preserve"> FiO2 delivery.  The second </w:t>
      </w:r>
      <w:r w:rsidR="00936DFF">
        <w:rPr>
          <w:rFonts w:ascii="Times New Roman" w:hAnsi="Times New Roman" w:cs="Times New Roman"/>
          <w:sz w:val="24"/>
          <w:szCs w:val="24"/>
        </w:rPr>
        <w:lastRenderedPageBreak/>
        <w:t>combination uses higher PEEP with lower FiO2.</w:t>
      </w:r>
      <w:r w:rsidR="003105C4">
        <w:rPr>
          <w:rFonts w:ascii="Times New Roman" w:hAnsi="Times New Roman" w:cs="Times New Roman"/>
          <w:sz w:val="24"/>
          <w:szCs w:val="24"/>
        </w:rPr>
        <w:t xml:space="preserve">  </w:t>
      </w:r>
      <w:r w:rsidR="000A1174">
        <w:rPr>
          <w:rFonts w:ascii="Times New Roman" w:hAnsi="Times New Roman" w:cs="Times New Roman"/>
          <w:sz w:val="24"/>
          <w:szCs w:val="24"/>
        </w:rPr>
        <w:t xml:space="preserve">Using higher levels of PEEP has showed trends towards a mortality benefit, but there was no statistical significant decrease in mortality before hospital discharge between the use of high levels of PEEP verse low levels of PEEP (Santa Cruz, Rojas, Nervi, Heredia, &amp; </w:t>
      </w:r>
      <w:proofErr w:type="spellStart"/>
      <w:r w:rsidR="000A1174">
        <w:rPr>
          <w:rFonts w:ascii="Times New Roman" w:hAnsi="Times New Roman" w:cs="Times New Roman"/>
          <w:sz w:val="24"/>
          <w:szCs w:val="24"/>
        </w:rPr>
        <w:t>Ciapponi</w:t>
      </w:r>
      <w:proofErr w:type="spellEnd"/>
      <w:r w:rsidR="000A1174">
        <w:rPr>
          <w:rFonts w:ascii="Times New Roman" w:hAnsi="Times New Roman" w:cs="Times New Roman"/>
          <w:sz w:val="24"/>
          <w:szCs w:val="24"/>
        </w:rPr>
        <w:t xml:space="preserve">, 2013).   </w:t>
      </w:r>
    </w:p>
    <w:p w:rsidR="00DC79C8" w:rsidRDefault="00DC79C8" w:rsidP="009C77E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addition to the oxygenation </w:t>
      </w:r>
      <w:r w:rsidR="005466F1">
        <w:rPr>
          <w:rFonts w:ascii="Times New Roman" w:hAnsi="Times New Roman" w:cs="Times New Roman"/>
          <w:sz w:val="24"/>
          <w:szCs w:val="24"/>
        </w:rPr>
        <w:t xml:space="preserve">goal, plateau pressure and pH goals have also been set.  </w:t>
      </w:r>
      <w:r>
        <w:rPr>
          <w:rFonts w:ascii="Times New Roman" w:hAnsi="Times New Roman" w:cs="Times New Roman"/>
          <w:sz w:val="24"/>
          <w:szCs w:val="24"/>
        </w:rPr>
        <w:t>The plateau pressure goal for ARDS patients is &gt; 25 cm H2O and ≤ 30 cm H2O.</w:t>
      </w:r>
      <w:r w:rsidR="005466F1">
        <w:rPr>
          <w:rFonts w:ascii="Times New Roman" w:hAnsi="Times New Roman" w:cs="Times New Roman"/>
          <w:sz w:val="24"/>
          <w:szCs w:val="24"/>
        </w:rPr>
        <w:t xml:space="preserve">  To reach the plateau pressure goals</w:t>
      </w:r>
      <w:r w:rsidR="00243D3F">
        <w:rPr>
          <w:rFonts w:ascii="Times New Roman" w:hAnsi="Times New Roman" w:cs="Times New Roman"/>
          <w:sz w:val="24"/>
          <w:szCs w:val="24"/>
        </w:rPr>
        <w:t>,</w:t>
      </w:r>
      <w:r w:rsidR="005466F1">
        <w:rPr>
          <w:rFonts w:ascii="Times New Roman" w:hAnsi="Times New Roman" w:cs="Times New Roman"/>
          <w:sz w:val="24"/>
          <w:szCs w:val="24"/>
        </w:rPr>
        <w:t xml:space="preserve"> the tidal volume should be adjusted by 1 ml/kg PBW no lower than 4 ml/kg PBW and not higher than 6 ml/kg PBW unless breath staking or dys-synchrony occurs.  </w:t>
      </w:r>
      <w:r w:rsidR="00730277">
        <w:rPr>
          <w:rFonts w:ascii="Times New Roman" w:hAnsi="Times New Roman" w:cs="Times New Roman"/>
          <w:sz w:val="24"/>
          <w:szCs w:val="24"/>
        </w:rPr>
        <w:t>If breath staking or dys-synchrony is present, then an increase in the tidal volume of 1 mg/kg PBW to a maximum of 8 ml/kg PBW may be used if plateau pressure remain ≤ 30 cm H2O.  The goal for pH is 7.30 – 7.45.  The respiratory rate setting on the ventilator should be adjusted to maintain the pH goal but should not exceed 35 breaths per minute</w:t>
      </w:r>
      <w:r w:rsidR="003704A6">
        <w:rPr>
          <w:rFonts w:ascii="Times New Roman" w:hAnsi="Times New Roman" w:cs="Times New Roman"/>
          <w:sz w:val="24"/>
          <w:szCs w:val="24"/>
        </w:rPr>
        <w:t xml:space="preserve"> (NHLB ARDS Network, 2010)</w:t>
      </w:r>
      <w:r w:rsidR="00730277">
        <w:rPr>
          <w:rFonts w:ascii="Times New Roman" w:hAnsi="Times New Roman" w:cs="Times New Roman"/>
          <w:sz w:val="24"/>
          <w:szCs w:val="24"/>
        </w:rPr>
        <w:t xml:space="preserve">.  </w:t>
      </w:r>
    </w:p>
    <w:p w:rsidR="003704A6" w:rsidRDefault="003704A6" w:rsidP="009C77E7">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5. What are the problems associated with PEEP?</w:t>
      </w:r>
    </w:p>
    <w:p w:rsidR="00DA164F" w:rsidRDefault="003704A6" w:rsidP="009C77E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517AC">
        <w:rPr>
          <w:rFonts w:ascii="Times New Roman" w:hAnsi="Times New Roman" w:cs="Times New Roman"/>
          <w:sz w:val="24"/>
          <w:szCs w:val="24"/>
        </w:rPr>
        <w:t>There are some adverse consequences with the use of PEEP, especially at high levels.  There are no absolute contraindications for the use of applied PEEP</w:t>
      </w:r>
      <w:r w:rsidR="00243D3F">
        <w:rPr>
          <w:rFonts w:ascii="Times New Roman" w:hAnsi="Times New Roman" w:cs="Times New Roman"/>
          <w:sz w:val="24"/>
          <w:szCs w:val="24"/>
        </w:rPr>
        <w:t>,</w:t>
      </w:r>
      <w:r w:rsidR="004517AC">
        <w:rPr>
          <w:rFonts w:ascii="Times New Roman" w:hAnsi="Times New Roman" w:cs="Times New Roman"/>
          <w:sz w:val="24"/>
          <w:szCs w:val="24"/>
        </w:rPr>
        <w:t xml:space="preserve"> but </w:t>
      </w:r>
      <w:r w:rsidR="00243D3F">
        <w:rPr>
          <w:rFonts w:ascii="Times New Roman" w:hAnsi="Times New Roman" w:cs="Times New Roman"/>
          <w:sz w:val="24"/>
          <w:szCs w:val="24"/>
        </w:rPr>
        <w:t xml:space="preserve">it </w:t>
      </w:r>
      <w:r w:rsidR="004517AC">
        <w:rPr>
          <w:rFonts w:ascii="Times New Roman" w:hAnsi="Times New Roman" w:cs="Times New Roman"/>
          <w:sz w:val="24"/>
          <w:szCs w:val="24"/>
        </w:rPr>
        <w:t xml:space="preserve">should be used with caution in certain situations.  </w:t>
      </w:r>
      <w:r w:rsidR="00714A17">
        <w:rPr>
          <w:rFonts w:ascii="Times New Roman" w:hAnsi="Times New Roman" w:cs="Times New Roman"/>
          <w:sz w:val="24"/>
          <w:szCs w:val="24"/>
        </w:rPr>
        <w:t xml:space="preserve">PEEP increases intrathoracic pressure which can decrease venous return, lower cardiac output, and cause hypotension.  The increase in intrathoracic pressure created by applied PEEP may also decrease cerebral venous outflow and cause an increase in intracranial pressure.  Therefore PEEP should be used with caution in patients with head trauma or </w:t>
      </w:r>
      <w:r w:rsidR="00243D3F">
        <w:rPr>
          <w:rFonts w:ascii="Times New Roman" w:hAnsi="Times New Roman" w:cs="Times New Roman"/>
          <w:sz w:val="24"/>
          <w:szCs w:val="24"/>
        </w:rPr>
        <w:t xml:space="preserve">already at </w:t>
      </w:r>
      <w:r w:rsidR="00714A17">
        <w:rPr>
          <w:rFonts w:ascii="Times New Roman" w:hAnsi="Times New Roman" w:cs="Times New Roman"/>
          <w:sz w:val="24"/>
          <w:szCs w:val="24"/>
        </w:rPr>
        <w:t>risk of increased intracranial pressure</w:t>
      </w:r>
      <w:r w:rsidR="00DA164F">
        <w:rPr>
          <w:rFonts w:ascii="Times New Roman" w:hAnsi="Times New Roman" w:cs="Times New Roman"/>
          <w:sz w:val="24"/>
          <w:szCs w:val="24"/>
        </w:rPr>
        <w:t xml:space="preserve"> (</w:t>
      </w:r>
      <w:proofErr w:type="spellStart"/>
      <w:r w:rsidR="00DA164F">
        <w:rPr>
          <w:rFonts w:ascii="Times New Roman" w:hAnsi="Times New Roman" w:cs="Times New Roman"/>
          <w:sz w:val="24"/>
          <w:szCs w:val="24"/>
        </w:rPr>
        <w:t>Sagana</w:t>
      </w:r>
      <w:proofErr w:type="spellEnd"/>
      <w:r w:rsidR="00DA164F">
        <w:rPr>
          <w:rFonts w:ascii="Times New Roman" w:hAnsi="Times New Roman" w:cs="Times New Roman"/>
          <w:sz w:val="24"/>
          <w:szCs w:val="24"/>
        </w:rPr>
        <w:t xml:space="preserve"> &amp; </w:t>
      </w:r>
      <w:proofErr w:type="spellStart"/>
      <w:r w:rsidR="00DA164F">
        <w:rPr>
          <w:rFonts w:ascii="Times New Roman" w:hAnsi="Times New Roman" w:cs="Times New Roman"/>
          <w:sz w:val="24"/>
          <w:szCs w:val="24"/>
        </w:rPr>
        <w:t>Hyzy</w:t>
      </w:r>
      <w:proofErr w:type="spellEnd"/>
      <w:r w:rsidR="00DA164F">
        <w:rPr>
          <w:rFonts w:ascii="Times New Roman" w:hAnsi="Times New Roman" w:cs="Times New Roman"/>
          <w:sz w:val="24"/>
          <w:szCs w:val="24"/>
        </w:rPr>
        <w:t>, 2013)</w:t>
      </w:r>
      <w:r w:rsidR="00714A17">
        <w:rPr>
          <w:rFonts w:ascii="Times New Roman" w:hAnsi="Times New Roman" w:cs="Times New Roman"/>
          <w:sz w:val="24"/>
          <w:szCs w:val="24"/>
        </w:rPr>
        <w:t>.</w:t>
      </w:r>
    </w:p>
    <w:p w:rsidR="00676716" w:rsidRDefault="00DA164F" w:rsidP="009C77E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use of applied PEEP also incre</w:t>
      </w:r>
      <w:r w:rsidR="00243D3F">
        <w:rPr>
          <w:rFonts w:ascii="Times New Roman" w:hAnsi="Times New Roman" w:cs="Times New Roman"/>
          <w:sz w:val="24"/>
          <w:szCs w:val="24"/>
        </w:rPr>
        <w:t>ases the risk for barotrauma which</w:t>
      </w:r>
      <w:r>
        <w:rPr>
          <w:rFonts w:ascii="Times New Roman" w:hAnsi="Times New Roman" w:cs="Times New Roman"/>
          <w:sz w:val="24"/>
          <w:szCs w:val="24"/>
        </w:rPr>
        <w:t xml:space="preserve"> result</w:t>
      </w:r>
      <w:r w:rsidR="00243D3F">
        <w:rPr>
          <w:rFonts w:ascii="Times New Roman" w:hAnsi="Times New Roman" w:cs="Times New Roman"/>
          <w:sz w:val="24"/>
          <w:szCs w:val="24"/>
        </w:rPr>
        <w:t>s</w:t>
      </w:r>
      <w:r>
        <w:rPr>
          <w:rFonts w:ascii="Times New Roman" w:hAnsi="Times New Roman" w:cs="Times New Roman"/>
          <w:sz w:val="24"/>
          <w:szCs w:val="24"/>
        </w:rPr>
        <w:t xml:space="preserve"> in a pneumothorax.  In ventilated patients, especially with ARDS, the pneumothorax can develop </w:t>
      </w:r>
      <w:r>
        <w:rPr>
          <w:rFonts w:ascii="Times New Roman" w:hAnsi="Times New Roman" w:cs="Times New Roman"/>
          <w:sz w:val="24"/>
          <w:szCs w:val="24"/>
        </w:rPr>
        <w:lastRenderedPageBreak/>
        <w:t xml:space="preserve">quickly into a tension pneumothorax </w:t>
      </w:r>
      <w:r w:rsidR="00676716">
        <w:rPr>
          <w:rFonts w:ascii="Times New Roman" w:hAnsi="Times New Roman" w:cs="Times New Roman"/>
          <w:sz w:val="24"/>
          <w:szCs w:val="24"/>
        </w:rPr>
        <w:t>and create a life threatening situation.  Santa Cruz et al. (2013) found no statistical significant difference between the uses of high verse low PEEP associated with barotrauma</w:t>
      </w:r>
      <w:r w:rsidR="00243D3F">
        <w:rPr>
          <w:rFonts w:ascii="Times New Roman" w:hAnsi="Times New Roman" w:cs="Times New Roman"/>
          <w:sz w:val="24"/>
          <w:szCs w:val="24"/>
        </w:rPr>
        <w:t xml:space="preserve"> in acute lung injury and ARDS patients</w:t>
      </w:r>
      <w:r w:rsidR="00676716">
        <w:rPr>
          <w:rFonts w:ascii="Times New Roman" w:hAnsi="Times New Roman" w:cs="Times New Roman"/>
          <w:sz w:val="24"/>
          <w:szCs w:val="24"/>
        </w:rPr>
        <w:t xml:space="preserve">.  </w:t>
      </w:r>
    </w:p>
    <w:p w:rsidR="00676716" w:rsidRDefault="00676716" w:rsidP="009C77E7">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6. What is the mortality rate associated with ARDS?</w:t>
      </w:r>
    </w:p>
    <w:p w:rsidR="00726EE2" w:rsidRPr="00726EE2" w:rsidRDefault="00676716" w:rsidP="009C77E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243D3F">
        <w:rPr>
          <w:rFonts w:ascii="Times New Roman" w:hAnsi="Times New Roman" w:cs="Times New Roman"/>
          <w:sz w:val="24"/>
          <w:szCs w:val="24"/>
        </w:rPr>
        <w:t>The mortality rate associated with ARDS is</w:t>
      </w:r>
      <w:r w:rsidR="001D1CE6">
        <w:rPr>
          <w:rFonts w:ascii="Times New Roman" w:hAnsi="Times New Roman" w:cs="Times New Roman"/>
          <w:sz w:val="24"/>
          <w:szCs w:val="24"/>
        </w:rPr>
        <w:t xml:space="preserve"> approximately 25% to 40% in recent years</w:t>
      </w:r>
      <w:r w:rsidR="00C16E10">
        <w:rPr>
          <w:rFonts w:ascii="Times New Roman" w:hAnsi="Times New Roman" w:cs="Times New Roman"/>
          <w:sz w:val="24"/>
          <w:szCs w:val="24"/>
        </w:rPr>
        <w:t xml:space="preserve">. </w:t>
      </w:r>
      <w:r w:rsidR="001D1CE6">
        <w:rPr>
          <w:rFonts w:ascii="Times New Roman" w:hAnsi="Times New Roman" w:cs="Times New Roman"/>
          <w:sz w:val="24"/>
          <w:szCs w:val="24"/>
        </w:rPr>
        <w:t xml:space="preserve"> </w:t>
      </w:r>
      <w:r w:rsidR="00C16E10">
        <w:rPr>
          <w:rFonts w:ascii="Times New Roman" w:hAnsi="Times New Roman" w:cs="Times New Roman"/>
          <w:sz w:val="24"/>
          <w:szCs w:val="24"/>
        </w:rPr>
        <w:t xml:space="preserve">This </w:t>
      </w:r>
      <w:r w:rsidR="001D1CE6">
        <w:rPr>
          <w:rFonts w:ascii="Times New Roman" w:hAnsi="Times New Roman" w:cs="Times New Roman"/>
          <w:sz w:val="24"/>
          <w:szCs w:val="24"/>
        </w:rPr>
        <w:t>is a great improvement from 20 years ago where the approximate mortality rate was 50% to 70% (</w:t>
      </w:r>
      <w:r w:rsidR="001D1CE6" w:rsidRPr="0065534A">
        <w:rPr>
          <w:rFonts w:ascii="Times New Roman" w:hAnsi="Times New Roman" w:cs="Times New Roman"/>
          <w:sz w:val="24"/>
          <w:szCs w:val="24"/>
        </w:rPr>
        <w:t>American Lung Association, 2008</w:t>
      </w:r>
      <w:r w:rsidR="001D1CE6">
        <w:rPr>
          <w:rFonts w:ascii="Times New Roman" w:hAnsi="Times New Roman" w:cs="Times New Roman"/>
          <w:sz w:val="24"/>
          <w:szCs w:val="24"/>
        </w:rPr>
        <w:t xml:space="preserve">).  </w:t>
      </w:r>
      <w:proofErr w:type="spellStart"/>
      <w:r w:rsidR="001D1CE6">
        <w:rPr>
          <w:rFonts w:ascii="Times New Roman" w:hAnsi="Times New Roman" w:cs="Times New Roman"/>
          <w:sz w:val="24"/>
          <w:szCs w:val="24"/>
        </w:rPr>
        <w:t>Zambon</w:t>
      </w:r>
      <w:proofErr w:type="spellEnd"/>
      <w:r w:rsidR="001D1CE6">
        <w:rPr>
          <w:rFonts w:ascii="Times New Roman" w:hAnsi="Times New Roman" w:cs="Times New Roman"/>
          <w:sz w:val="24"/>
          <w:szCs w:val="24"/>
        </w:rPr>
        <w:t xml:space="preserve"> and Vincent (2008) conducted a systematic analysis of the literature on acute lung injury</w:t>
      </w:r>
      <w:r w:rsidR="00A40090">
        <w:rPr>
          <w:rFonts w:ascii="Times New Roman" w:hAnsi="Times New Roman" w:cs="Times New Roman"/>
          <w:sz w:val="24"/>
          <w:szCs w:val="24"/>
        </w:rPr>
        <w:t xml:space="preserve"> (ALI)</w:t>
      </w:r>
      <w:r w:rsidR="001D1CE6">
        <w:rPr>
          <w:rFonts w:ascii="Times New Roman" w:hAnsi="Times New Roman" w:cs="Times New Roman"/>
          <w:sz w:val="24"/>
          <w:szCs w:val="24"/>
        </w:rPr>
        <w:t xml:space="preserve"> and ARDS to document possible trends in mortality.  The analysis included 72 studies from 1994 to 2006.  </w:t>
      </w:r>
      <w:r w:rsidR="00A40090">
        <w:rPr>
          <w:rFonts w:ascii="Times New Roman" w:hAnsi="Times New Roman" w:cs="Times New Roman"/>
          <w:sz w:val="24"/>
          <w:szCs w:val="24"/>
        </w:rPr>
        <w:t>The authors found the overall pooled mortality rate for all studies was 43% (95% CI, 40% to 46%).  A metaregression analysis suggested a significant decrease in overall mortal</w:t>
      </w:r>
      <w:r w:rsidR="00C16E10">
        <w:rPr>
          <w:rFonts w:ascii="Times New Roman" w:hAnsi="Times New Roman" w:cs="Times New Roman"/>
          <w:sz w:val="24"/>
          <w:szCs w:val="24"/>
        </w:rPr>
        <w:t xml:space="preserve">ity rates of approximately 1.1% per </w:t>
      </w:r>
      <w:r w:rsidR="00A40090">
        <w:rPr>
          <w:rFonts w:ascii="Times New Roman" w:hAnsi="Times New Roman" w:cs="Times New Roman"/>
          <w:sz w:val="24"/>
          <w:szCs w:val="24"/>
        </w:rPr>
        <w:t xml:space="preserve">year over the time period from 1994 to 2006.  </w:t>
      </w:r>
      <w:proofErr w:type="spellStart"/>
      <w:r w:rsidR="00A40090">
        <w:rPr>
          <w:rFonts w:ascii="Times New Roman" w:hAnsi="Times New Roman" w:cs="Times New Roman"/>
          <w:sz w:val="24"/>
          <w:szCs w:val="24"/>
        </w:rPr>
        <w:t>Zambon</w:t>
      </w:r>
      <w:proofErr w:type="spellEnd"/>
      <w:r w:rsidR="00A40090">
        <w:rPr>
          <w:rFonts w:ascii="Times New Roman" w:hAnsi="Times New Roman" w:cs="Times New Roman"/>
          <w:sz w:val="24"/>
          <w:szCs w:val="24"/>
        </w:rPr>
        <w:t xml:space="preserve"> and Vincent (2008) concluded that there analysis was consistent with reduction in the mortality rates in the general population with ALI/ARDS over the past 10 years.      </w:t>
      </w:r>
      <w:r w:rsidR="001D1CE6">
        <w:rPr>
          <w:rFonts w:ascii="Times New Roman" w:hAnsi="Times New Roman" w:cs="Times New Roman"/>
          <w:sz w:val="24"/>
          <w:szCs w:val="24"/>
        </w:rPr>
        <w:t xml:space="preserve">    </w:t>
      </w:r>
      <w:r>
        <w:rPr>
          <w:rFonts w:ascii="Times New Roman" w:hAnsi="Times New Roman" w:cs="Times New Roman"/>
          <w:sz w:val="24"/>
          <w:szCs w:val="24"/>
        </w:rPr>
        <w:t xml:space="preserve"> </w:t>
      </w:r>
      <w:r w:rsidR="00714A17">
        <w:rPr>
          <w:rFonts w:ascii="Times New Roman" w:hAnsi="Times New Roman" w:cs="Times New Roman"/>
          <w:sz w:val="24"/>
          <w:szCs w:val="24"/>
        </w:rPr>
        <w:t xml:space="preserve">  </w:t>
      </w:r>
      <w:r w:rsidR="000A1174">
        <w:rPr>
          <w:rFonts w:ascii="Times New Roman" w:hAnsi="Times New Roman" w:cs="Times New Roman"/>
          <w:sz w:val="24"/>
          <w:szCs w:val="24"/>
        </w:rPr>
        <w:tab/>
        <w:t xml:space="preserve">    </w:t>
      </w:r>
      <w:r w:rsidR="00936DFF">
        <w:rPr>
          <w:rFonts w:ascii="Times New Roman" w:hAnsi="Times New Roman" w:cs="Times New Roman"/>
          <w:sz w:val="24"/>
          <w:szCs w:val="24"/>
        </w:rPr>
        <w:t xml:space="preserve">   </w:t>
      </w:r>
      <w:r w:rsidR="00CF3806">
        <w:rPr>
          <w:rFonts w:ascii="Times New Roman" w:hAnsi="Times New Roman" w:cs="Times New Roman"/>
          <w:sz w:val="24"/>
          <w:szCs w:val="24"/>
        </w:rPr>
        <w:t xml:space="preserve">  </w:t>
      </w:r>
      <w:r w:rsidR="0032582B">
        <w:rPr>
          <w:rFonts w:ascii="Times New Roman" w:hAnsi="Times New Roman" w:cs="Times New Roman"/>
          <w:sz w:val="24"/>
          <w:szCs w:val="24"/>
        </w:rPr>
        <w:t xml:space="preserve"> </w:t>
      </w:r>
      <w:r w:rsidR="007C5290">
        <w:rPr>
          <w:rFonts w:ascii="Times New Roman" w:hAnsi="Times New Roman" w:cs="Times New Roman"/>
          <w:sz w:val="24"/>
          <w:szCs w:val="24"/>
        </w:rPr>
        <w:t xml:space="preserve">     </w:t>
      </w:r>
      <w:r w:rsidR="00F639B1">
        <w:rPr>
          <w:rFonts w:ascii="Times New Roman" w:hAnsi="Times New Roman" w:cs="Times New Roman"/>
          <w:sz w:val="24"/>
          <w:szCs w:val="24"/>
        </w:rPr>
        <w:t xml:space="preserve"> </w:t>
      </w:r>
      <w:r w:rsidR="00AC6044">
        <w:rPr>
          <w:rFonts w:ascii="Times New Roman" w:hAnsi="Times New Roman" w:cs="Times New Roman"/>
          <w:sz w:val="24"/>
          <w:szCs w:val="24"/>
        </w:rPr>
        <w:t xml:space="preserve"> </w:t>
      </w:r>
      <w:r w:rsidR="00171371">
        <w:rPr>
          <w:rFonts w:ascii="Times New Roman" w:hAnsi="Times New Roman" w:cs="Times New Roman"/>
          <w:sz w:val="24"/>
          <w:szCs w:val="24"/>
        </w:rPr>
        <w:t xml:space="preserve"> </w:t>
      </w:r>
      <w:r w:rsidR="008D47F9">
        <w:rPr>
          <w:rFonts w:ascii="Times New Roman" w:hAnsi="Times New Roman" w:cs="Times New Roman"/>
          <w:sz w:val="24"/>
          <w:szCs w:val="24"/>
        </w:rPr>
        <w:t xml:space="preserve">      </w:t>
      </w:r>
    </w:p>
    <w:p w:rsidR="004E5322" w:rsidRDefault="004E5322" w:rsidP="004E5322">
      <w:pPr>
        <w:jc w:val="center"/>
        <w:rPr>
          <w:rFonts w:ascii="Times New Roman" w:hAnsi="Times New Roman" w:cs="Times New Roman"/>
          <w:b/>
          <w:sz w:val="24"/>
          <w:szCs w:val="24"/>
        </w:rPr>
      </w:pPr>
      <w:r>
        <w:rPr>
          <w:rFonts w:ascii="Times New Roman" w:hAnsi="Times New Roman" w:cs="Times New Roman"/>
          <w:b/>
          <w:sz w:val="24"/>
          <w:szCs w:val="24"/>
        </w:rPr>
        <w:t>Case Study Four</w:t>
      </w:r>
    </w:p>
    <w:p w:rsidR="0016316A" w:rsidRDefault="004E5322" w:rsidP="001002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1002B4">
        <w:rPr>
          <w:rFonts w:ascii="Times New Roman" w:hAnsi="Times New Roman" w:cs="Times New Roman"/>
          <w:sz w:val="24"/>
          <w:szCs w:val="24"/>
        </w:rPr>
        <w:t>A 55 year old white male presents to the emergency department complaining a severe headache, palpitations, abdominal pain, intermittent nausea, and feels like he is going to “pass out”.  The patient is very anxious and states this is the fourth episode like this in</w:t>
      </w:r>
      <w:r w:rsidR="00C16E10">
        <w:rPr>
          <w:rFonts w:ascii="Times New Roman" w:hAnsi="Times New Roman" w:cs="Times New Roman"/>
          <w:sz w:val="24"/>
          <w:szCs w:val="24"/>
        </w:rPr>
        <w:t xml:space="preserve"> the last two months.  He</w:t>
      </w:r>
      <w:r w:rsidR="001002B4">
        <w:rPr>
          <w:rFonts w:ascii="Times New Roman" w:hAnsi="Times New Roman" w:cs="Times New Roman"/>
          <w:sz w:val="24"/>
          <w:szCs w:val="24"/>
        </w:rPr>
        <w:t xml:space="preserve"> was diagnosed with hypertension </w:t>
      </w:r>
      <w:r w:rsidR="007714D7">
        <w:rPr>
          <w:rFonts w:ascii="Times New Roman" w:hAnsi="Times New Roman" w:cs="Times New Roman"/>
          <w:sz w:val="24"/>
          <w:szCs w:val="24"/>
        </w:rPr>
        <w:t xml:space="preserve">about </w:t>
      </w:r>
      <w:r w:rsidR="00686FA2">
        <w:rPr>
          <w:rFonts w:ascii="Times New Roman" w:hAnsi="Times New Roman" w:cs="Times New Roman"/>
          <w:sz w:val="24"/>
          <w:szCs w:val="24"/>
        </w:rPr>
        <w:t>six</w:t>
      </w:r>
      <w:r w:rsidR="007714D7">
        <w:rPr>
          <w:rFonts w:ascii="Times New Roman" w:hAnsi="Times New Roman" w:cs="Times New Roman"/>
          <w:sz w:val="24"/>
          <w:szCs w:val="24"/>
        </w:rPr>
        <w:t xml:space="preserve"> months ago and was started on hydrochlorothiazide and lisinopril by his family doctor.  </w:t>
      </w:r>
      <w:r w:rsidR="00C16E10">
        <w:rPr>
          <w:rFonts w:ascii="Times New Roman" w:hAnsi="Times New Roman" w:cs="Times New Roman"/>
          <w:sz w:val="24"/>
          <w:szCs w:val="24"/>
        </w:rPr>
        <w:t xml:space="preserve">Recently the doses on his hypertensive medications have been increased because of poor blood pressure control.  </w:t>
      </w:r>
      <w:r w:rsidR="0016316A">
        <w:rPr>
          <w:rFonts w:ascii="Times New Roman" w:hAnsi="Times New Roman" w:cs="Times New Roman"/>
          <w:sz w:val="24"/>
          <w:szCs w:val="24"/>
        </w:rPr>
        <w:t xml:space="preserve">The patient denies any other past medical or surgical history other than his recent diagnosis of hypertension and has no known drug allergies.  He has monitored his blood pressure daily at home </w:t>
      </w:r>
      <w:r w:rsidR="00EC453E">
        <w:rPr>
          <w:rFonts w:ascii="Times New Roman" w:hAnsi="Times New Roman" w:cs="Times New Roman"/>
          <w:sz w:val="24"/>
          <w:szCs w:val="24"/>
        </w:rPr>
        <w:t xml:space="preserve">since starting the medications </w:t>
      </w:r>
      <w:r w:rsidR="0016316A">
        <w:rPr>
          <w:rFonts w:ascii="Times New Roman" w:hAnsi="Times New Roman" w:cs="Times New Roman"/>
          <w:sz w:val="24"/>
          <w:szCs w:val="24"/>
        </w:rPr>
        <w:t xml:space="preserve">and states his blood pressures have </w:t>
      </w:r>
      <w:r w:rsidR="004E2968">
        <w:rPr>
          <w:rFonts w:ascii="Times New Roman" w:hAnsi="Times New Roman" w:cs="Times New Roman"/>
          <w:sz w:val="24"/>
          <w:szCs w:val="24"/>
        </w:rPr>
        <w:t xml:space="preserve">consistently </w:t>
      </w:r>
      <w:r w:rsidR="00686FA2">
        <w:rPr>
          <w:rFonts w:ascii="Times New Roman" w:hAnsi="Times New Roman" w:cs="Times New Roman"/>
          <w:sz w:val="24"/>
          <w:szCs w:val="24"/>
        </w:rPr>
        <w:t>been around 15</w:t>
      </w:r>
      <w:r w:rsidR="0016316A">
        <w:rPr>
          <w:rFonts w:ascii="Times New Roman" w:hAnsi="Times New Roman" w:cs="Times New Roman"/>
          <w:sz w:val="24"/>
          <w:szCs w:val="24"/>
        </w:rPr>
        <w:t xml:space="preserve">0’s over 90’s.  </w:t>
      </w:r>
      <w:r w:rsidR="00C16E10">
        <w:rPr>
          <w:rFonts w:ascii="Times New Roman" w:hAnsi="Times New Roman" w:cs="Times New Roman"/>
          <w:sz w:val="24"/>
          <w:szCs w:val="24"/>
        </w:rPr>
        <w:t xml:space="preserve">The </w:t>
      </w:r>
      <w:r w:rsidR="00C16E10">
        <w:rPr>
          <w:rFonts w:ascii="Times New Roman" w:hAnsi="Times New Roman" w:cs="Times New Roman"/>
          <w:sz w:val="24"/>
          <w:szCs w:val="24"/>
        </w:rPr>
        <w:lastRenderedPageBreak/>
        <w:t xml:space="preserve">patient’s height is 6 foot and weight is 109 kg which gives him a BMI of 32.5.  </w:t>
      </w:r>
      <w:r w:rsidR="007714D7">
        <w:rPr>
          <w:rFonts w:ascii="Times New Roman" w:hAnsi="Times New Roman" w:cs="Times New Roman"/>
          <w:sz w:val="24"/>
          <w:szCs w:val="24"/>
        </w:rPr>
        <w:t>During his assessment you find the patient to be diaphoretic and very anxious.  The EKG shows sinus tachycardia with a ventricular rate of 107 but otherwise normal.  The patient’s blood pressure</w:t>
      </w:r>
      <w:r w:rsidR="00EC453E">
        <w:rPr>
          <w:rFonts w:ascii="Times New Roman" w:hAnsi="Times New Roman" w:cs="Times New Roman"/>
          <w:sz w:val="24"/>
          <w:szCs w:val="24"/>
        </w:rPr>
        <w:t xml:space="preserve"> is </w:t>
      </w:r>
      <w:r w:rsidR="00686FA2">
        <w:rPr>
          <w:rFonts w:ascii="Times New Roman" w:hAnsi="Times New Roman" w:cs="Times New Roman"/>
          <w:sz w:val="24"/>
          <w:szCs w:val="24"/>
        </w:rPr>
        <w:t>189</w:t>
      </w:r>
      <w:r w:rsidR="007714D7">
        <w:rPr>
          <w:rFonts w:ascii="Times New Roman" w:hAnsi="Times New Roman" w:cs="Times New Roman"/>
          <w:sz w:val="24"/>
          <w:szCs w:val="24"/>
        </w:rPr>
        <w:t xml:space="preserve">/105 mmHg, respiratory rate of 22 breaths per minute, SpO2 is 99% on room air, and temp of 99.0˚F.    </w:t>
      </w:r>
    </w:p>
    <w:p w:rsidR="00646298" w:rsidRDefault="0016316A" w:rsidP="001002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CD673D">
        <w:rPr>
          <w:rFonts w:ascii="Times New Roman" w:hAnsi="Times New Roman" w:cs="Times New Roman"/>
          <w:sz w:val="24"/>
          <w:szCs w:val="24"/>
        </w:rPr>
        <w:t>The patient is put on the monitor and orders are placed for</w:t>
      </w:r>
      <w:r w:rsidR="0009467D">
        <w:rPr>
          <w:rFonts w:ascii="Times New Roman" w:hAnsi="Times New Roman" w:cs="Times New Roman"/>
          <w:sz w:val="24"/>
          <w:szCs w:val="24"/>
        </w:rPr>
        <w:t xml:space="preserve"> a complete blood count with differential, renal panel</w:t>
      </w:r>
      <w:r w:rsidR="00CD673D">
        <w:rPr>
          <w:rFonts w:ascii="Times New Roman" w:hAnsi="Times New Roman" w:cs="Times New Roman"/>
          <w:sz w:val="24"/>
          <w:szCs w:val="24"/>
        </w:rPr>
        <w:t xml:space="preserve">, </w:t>
      </w:r>
      <w:r w:rsidR="0009467D">
        <w:rPr>
          <w:rFonts w:ascii="Times New Roman" w:hAnsi="Times New Roman" w:cs="Times New Roman"/>
          <w:sz w:val="24"/>
          <w:szCs w:val="24"/>
        </w:rPr>
        <w:t xml:space="preserve">liver function tests, lipase, </w:t>
      </w:r>
      <w:r w:rsidR="00CD673D">
        <w:rPr>
          <w:rFonts w:ascii="Times New Roman" w:hAnsi="Times New Roman" w:cs="Times New Roman"/>
          <w:sz w:val="24"/>
          <w:szCs w:val="24"/>
        </w:rPr>
        <w:t xml:space="preserve">urinalysis, abdominal and pelvic </w:t>
      </w:r>
      <w:r w:rsidR="00CD673D" w:rsidRPr="00CD673D">
        <w:rPr>
          <w:rStyle w:val="st"/>
          <w:rFonts w:ascii="Times New Roman" w:hAnsi="Times New Roman" w:cs="Times New Roman"/>
          <w:color w:val="000000" w:themeColor="text1"/>
          <w:sz w:val="24"/>
          <w:szCs w:val="24"/>
        </w:rPr>
        <w:t>computed tomography (</w:t>
      </w:r>
      <w:r w:rsidR="00CD673D" w:rsidRPr="00CD673D">
        <w:rPr>
          <w:rStyle w:val="Emphasis"/>
          <w:rFonts w:ascii="Times New Roman" w:hAnsi="Times New Roman" w:cs="Times New Roman"/>
          <w:b w:val="0"/>
          <w:color w:val="000000" w:themeColor="text1"/>
          <w:sz w:val="24"/>
          <w:szCs w:val="24"/>
        </w:rPr>
        <w:t>CT</w:t>
      </w:r>
      <w:r w:rsidR="00CD673D" w:rsidRPr="00CD673D">
        <w:rPr>
          <w:rStyle w:val="st"/>
          <w:rFonts w:ascii="Times New Roman" w:hAnsi="Times New Roman" w:cs="Times New Roman"/>
          <w:color w:val="000000" w:themeColor="text1"/>
          <w:sz w:val="24"/>
          <w:szCs w:val="24"/>
        </w:rPr>
        <w:t>)</w:t>
      </w:r>
      <w:r w:rsidR="00CD673D">
        <w:rPr>
          <w:rStyle w:val="st"/>
          <w:rFonts w:ascii="Times New Roman" w:hAnsi="Times New Roman" w:cs="Times New Roman"/>
          <w:color w:val="000000" w:themeColor="text1"/>
          <w:sz w:val="24"/>
          <w:szCs w:val="24"/>
        </w:rPr>
        <w:t xml:space="preserve"> scan</w:t>
      </w:r>
      <w:r w:rsidR="00CD673D" w:rsidRPr="00CD673D">
        <w:rPr>
          <w:rFonts w:ascii="Times New Roman" w:hAnsi="Times New Roman" w:cs="Times New Roman"/>
          <w:color w:val="000000" w:themeColor="text1"/>
          <w:sz w:val="24"/>
          <w:szCs w:val="24"/>
        </w:rPr>
        <w:t xml:space="preserve"> </w:t>
      </w:r>
      <w:r w:rsidR="00CD673D">
        <w:rPr>
          <w:rFonts w:ascii="Times New Roman" w:hAnsi="Times New Roman" w:cs="Times New Roman"/>
          <w:color w:val="000000" w:themeColor="text1"/>
          <w:sz w:val="24"/>
          <w:szCs w:val="24"/>
        </w:rPr>
        <w:t>with oral contrast</w:t>
      </w:r>
      <w:r w:rsidR="00C2396C">
        <w:rPr>
          <w:rFonts w:ascii="Times New Roman" w:hAnsi="Times New Roman" w:cs="Times New Roman"/>
          <w:color w:val="000000" w:themeColor="text1"/>
          <w:sz w:val="24"/>
          <w:szCs w:val="24"/>
        </w:rPr>
        <w:t xml:space="preserve"> only</w:t>
      </w:r>
      <w:r w:rsidR="00CD673D">
        <w:rPr>
          <w:rFonts w:ascii="Times New Roman" w:hAnsi="Times New Roman" w:cs="Times New Roman"/>
          <w:color w:val="000000" w:themeColor="text1"/>
          <w:sz w:val="24"/>
          <w:szCs w:val="24"/>
        </w:rPr>
        <w:t>, and a chest X</w:t>
      </w:r>
      <w:r w:rsidR="0009467D">
        <w:rPr>
          <w:rFonts w:ascii="Times New Roman" w:hAnsi="Times New Roman" w:cs="Times New Roman"/>
          <w:color w:val="000000" w:themeColor="text1"/>
          <w:sz w:val="24"/>
          <w:szCs w:val="24"/>
        </w:rPr>
        <w:t>- ray</w:t>
      </w:r>
      <w:r w:rsidR="00CD673D">
        <w:rPr>
          <w:rFonts w:ascii="Times New Roman" w:hAnsi="Times New Roman" w:cs="Times New Roman"/>
          <w:color w:val="000000" w:themeColor="text1"/>
          <w:sz w:val="24"/>
          <w:szCs w:val="24"/>
        </w:rPr>
        <w:t>.  The</w:t>
      </w:r>
      <w:r w:rsidR="004E2968">
        <w:rPr>
          <w:rFonts w:ascii="Times New Roman" w:hAnsi="Times New Roman" w:cs="Times New Roman"/>
          <w:sz w:val="24"/>
          <w:szCs w:val="24"/>
        </w:rPr>
        <w:t xml:space="preserve"> chest X-ray reveals mild cardiomegaly</w:t>
      </w:r>
      <w:r w:rsidR="00CD673D">
        <w:rPr>
          <w:rFonts w:ascii="Times New Roman" w:hAnsi="Times New Roman" w:cs="Times New Roman"/>
          <w:sz w:val="24"/>
          <w:szCs w:val="24"/>
        </w:rPr>
        <w:t xml:space="preserve"> with normal pulmonary findings</w:t>
      </w:r>
      <w:r w:rsidR="004E2968">
        <w:rPr>
          <w:rFonts w:ascii="Times New Roman" w:hAnsi="Times New Roman" w:cs="Times New Roman"/>
          <w:sz w:val="24"/>
          <w:szCs w:val="24"/>
        </w:rPr>
        <w:t xml:space="preserve"> and </w:t>
      </w:r>
      <w:r w:rsidR="00CD673D">
        <w:rPr>
          <w:rFonts w:ascii="Times New Roman" w:hAnsi="Times New Roman" w:cs="Times New Roman"/>
          <w:sz w:val="24"/>
          <w:szCs w:val="24"/>
        </w:rPr>
        <w:t xml:space="preserve">the </w:t>
      </w:r>
      <w:r w:rsidR="00DF5639">
        <w:rPr>
          <w:rFonts w:ascii="Times New Roman" w:hAnsi="Times New Roman" w:cs="Times New Roman"/>
          <w:sz w:val="24"/>
          <w:szCs w:val="24"/>
        </w:rPr>
        <w:t>CT scan was read as</w:t>
      </w:r>
      <w:r w:rsidR="004E2968">
        <w:rPr>
          <w:rFonts w:ascii="Times New Roman" w:hAnsi="Times New Roman" w:cs="Times New Roman"/>
          <w:sz w:val="24"/>
          <w:szCs w:val="24"/>
        </w:rPr>
        <w:t xml:space="preserve"> </w:t>
      </w:r>
      <w:r w:rsidR="00C2396C">
        <w:rPr>
          <w:rFonts w:ascii="Times New Roman" w:hAnsi="Times New Roman" w:cs="Times New Roman"/>
          <w:sz w:val="24"/>
          <w:szCs w:val="24"/>
        </w:rPr>
        <w:t xml:space="preserve">possible </w:t>
      </w:r>
      <w:r w:rsidR="004E2968">
        <w:rPr>
          <w:rFonts w:ascii="Times New Roman" w:hAnsi="Times New Roman" w:cs="Times New Roman"/>
          <w:sz w:val="24"/>
          <w:szCs w:val="24"/>
        </w:rPr>
        <w:t>right adrenal gland mass</w:t>
      </w:r>
      <w:r w:rsidR="00DF5639">
        <w:rPr>
          <w:rFonts w:ascii="Times New Roman" w:hAnsi="Times New Roman" w:cs="Times New Roman"/>
          <w:sz w:val="24"/>
          <w:szCs w:val="24"/>
        </w:rPr>
        <w:t>, limited study without IV contrast</w:t>
      </w:r>
      <w:r w:rsidR="004E2968">
        <w:rPr>
          <w:rFonts w:ascii="Times New Roman" w:hAnsi="Times New Roman" w:cs="Times New Roman"/>
          <w:sz w:val="24"/>
          <w:szCs w:val="24"/>
        </w:rPr>
        <w:t xml:space="preserve">.  The complete blood count and renal panel were unremarkable </w:t>
      </w:r>
      <w:r w:rsidR="00C67361">
        <w:rPr>
          <w:rFonts w:ascii="Times New Roman" w:hAnsi="Times New Roman" w:cs="Times New Roman"/>
          <w:sz w:val="24"/>
          <w:szCs w:val="24"/>
        </w:rPr>
        <w:t>except for a calcium level of 13.3 mg/</w:t>
      </w:r>
      <w:proofErr w:type="spellStart"/>
      <w:r w:rsidR="00C67361">
        <w:rPr>
          <w:rFonts w:ascii="Times New Roman" w:hAnsi="Times New Roman" w:cs="Times New Roman"/>
          <w:sz w:val="24"/>
          <w:szCs w:val="24"/>
        </w:rPr>
        <w:t>dL</w:t>
      </w:r>
      <w:proofErr w:type="spellEnd"/>
      <w:r w:rsidR="00686FA2">
        <w:rPr>
          <w:rFonts w:ascii="Times New Roman" w:hAnsi="Times New Roman" w:cs="Times New Roman"/>
          <w:sz w:val="24"/>
          <w:szCs w:val="24"/>
        </w:rPr>
        <w:t>,</w:t>
      </w:r>
      <w:r w:rsidR="00CD673D">
        <w:rPr>
          <w:rFonts w:ascii="Times New Roman" w:hAnsi="Times New Roman" w:cs="Times New Roman"/>
          <w:sz w:val="24"/>
          <w:szCs w:val="24"/>
        </w:rPr>
        <w:t xml:space="preserve"> glucose of 165 mg/dl</w:t>
      </w:r>
      <w:r w:rsidR="00686FA2">
        <w:rPr>
          <w:rFonts w:ascii="Times New Roman" w:hAnsi="Times New Roman" w:cs="Times New Roman"/>
          <w:sz w:val="24"/>
          <w:szCs w:val="24"/>
        </w:rPr>
        <w:t>, creatinine of 2.1 mg/</w:t>
      </w:r>
      <w:proofErr w:type="spellStart"/>
      <w:r w:rsidR="00686FA2">
        <w:rPr>
          <w:rFonts w:ascii="Times New Roman" w:hAnsi="Times New Roman" w:cs="Times New Roman"/>
          <w:sz w:val="24"/>
          <w:szCs w:val="24"/>
        </w:rPr>
        <w:t>dL</w:t>
      </w:r>
      <w:proofErr w:type="spellEnd"/>
      <w:r w:rsidR="00686FA2">
        <w:rPr>
          <w:rFonts w:ascii="Times New Roman" w:hAnsi="Times New Roman" w:cs="Times New Roman"/>
          <w:sz w:val="24"/>
          <w:szCs w:val="24"/>
        </w:rPr>
        <w:t>, and BUN of 46 mg/</w:t>
      </w:r>
      <w:proofErr w:type="spellStart"/>
      <w:r w:rsidR="00686FA2">
        <w:rPr>
          <w:rFonts w:ascii="Times New Roman" w:hAnsi="Times New Roman" w:cs="Times New Roman"/>
          <w:sz w:val="24"/>
          <w:szCs w:val="24"/>
        </w:rPr>
        <w:t>dL</w:t>
      </w:r>
      <w:proofErr w:type="spellEnd"/>
      <w:r w:rsidR="00C67361">
        <w:rPr>
          <w:rFonts w:ascii="Times New Roman" w:hAnsi="Times New Roman" w:cs="Times New Roman"/>
          <w:sz w:val="24"/>
          <w:szCs w:val="24"/>
        </w:rPr>
        <w:t xml:space="preserve">.  </w:t>
      </w:r>
      <w:r w:rsidR="00CD673D">
        <w:rPr>
          <w:rFonts w:ascii="Times New Roman" w:hAnsi="Times New Roman" w:cs="Times New Roman"/>
          <w:sz w:val="24"/>
          <w:szCs w:val="24"/>
        </w:rPr>
        <w:t>The patient was given 10 mg of hydrala</w:t>
      </w:r>
      <w:r w:rsidR="00686FA2">
        <w:rPr>
          <w:rFonts w:ascii="Times New Roman" w:hAnsi="Times New Roman" w:cs="Times New Roman"/>
          <w:sz w:val="24"/>
          <w:szCs w:val="24"/>
        </w:rPr>
        <w:t xml:space="preserve">zine IV, 1 mg of Ativan IV, and a bolus of one liter </w:t>
      </w:r>
      <w:proofErr w:type="gramStart"/>
      <w:r w:rsidR="00686FA2">
        <w:rPr>
          <w:rFonts w:ascii="Times New Roman" w:hAnsi="Times New Roman" w:cs="Times New Roman"/>
          <w:sz w:val="24"/>
          <w:szCs w:val="24"/>
        </w:rPr>
        <w:t>0.9 normal saline IV</w:t>
      </w:r>
      <w:proofErr w:type="gramEnd"/>
      <w:r w:rsidR="00686FA2">
        <w:rPr>
          <w:rFonts w:ascii="Times New Roman" w:hAnsi="Times New Roman" w:cs="Times New Roman"/>
          <w:sz w:val="24"/>
          <w:szCs w:val="24"/>
        </w:rPr>
        <w:t xml:space="preserve">.  He was admitted to the telemetry unit for further evaluation.    </w:t>
      </w:r>
      <w:r w:rsidR="004E2968">
        <w:rPr>
          <w:rFonts w:ascii="Times New Roman" w:hAnsi="Times New Roman" w:cs="Times New Roman"/>
          <w:sz w:val="24"/>
          <w:szCs w:val="24"/>
        </w:rPr>
        <w:t xml:space="preserve">  </w:t>
      </w:r>
      <w:r w:rsidR="007714D7">
        <w:rPr>
          <w:rFonts w:ascii="Times New Roman" w:hAnsi="Times New Roman" w:cs="Times New Roman"/>
          <w:sz w:val="24"/>
          <w:szCs w:val="24"/>
        </w:rPr>
        <w:t xml:space="preserve"> </w:t>
      </w:r>
      <w:r w:rsidR="001002B4">
        <w:rPr>
          <w:rFonts w:ascii="Times New Roman" w:hAnsi="Times New Roman" w:cs="Times New Roman"/>
          <w:sz w:val="24"/>
          <w:szCs w:val="24"/>
        </w:rPr>
        <w:t xml:space="preserve">  </w:t>
      </w:r>
    </w:p>
    <w:p w:rsidR="00646298" w:rsidRDefault="00646298" w:rsidP="001002B4">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1. What are the differential diagnoses for this patient? Provide rational </w:t>
      </w:r>
    </w:p>
    <w:p w:rsidR="00646298" w:rsidRDefault="00646298" w:rsidP="001002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first differential diagnosis for this patient’s hypertension is </w:t>
      </w:r>
      <w:r w:rsidR="00D058D1">
        <w:rPr>
          <w:rFonts w:ascii="Times New Roman" w:hAnsi="Times New Roman" w:cs="Times New Roman"/>
          <w:sz w:val="24"/>
          <w:szCs w:val="24"/>
        </w:rPr>
        <w:t xml:space="preserve">a </w:t>
      </w:r>
      <w:r>
        <w:rPr>
          <w:rFonts w:ascii="Times New Roman" w:hAnsi="Times New Roman" w:cs="Times New Roman"/>
          <w:sz w:val="24"/>
          <w:szCs w:val="24"/>
        </w:rPr>
        <w:t xml:space="preserve">pheochromocytoma.  Pheochromocytoma is an identifiable cause of hypertension that can lead to resistant hypertension.  The Seventh Report of the Joint National Committee on Prevention, Detection, Evaluation, and Treatment of High Blood Pressure (JNC 7) define resistant hypertension as failure to reach blood pressure control in patients that are adherent on full doses of three hypertension medications with one being a diuretic.  This patient does </w:t>
      </w:r>
      <w:r w:rsidR="00D058D1">
        <w:rPr>
          <w:rFonts w:ascii="Times New Roman" w:hAnsi="Times New Roman" w:cs="Times New Roman"/>
          <w:sz w:val="24"/>
          <w:szCs w:val="24"/>
        </w:rPr>
        <w:t>not meet the requirement for the</w:t>
      </w:r>
      <w:r>
        <w:rPr>
          <w:rFonts w:ascii="Times New Roman" w:hAnsi="Times New Roman" w:cs="Times New Roman"/>
          <w:sz w:val="24"/>
          <w:szCs w:val="24"/>
        </w:rPr>
        <w:t xml:space="preserve"> diagnosis of resistant hypertension</w:t>
      </w:r>
      <w:r w:rsidR="00D058D1">
        <w:rPr>
          <w:rFonts w:ascii="Times New Roman" w:hAnsi="Times New Roman" w:cs="Times New Roman"/>
          <w:sz w:val="24"/>
          <w:szCs w:val="24"/>
        </w:rPr>
        <w:t>,</w:t>
      </w:r>
      <w:r>
        <w:rPr>
          <w:rFonts w:ascii="Times New Roman" w:hAnsi="Times New Roman" w:cs="Times New Roman"/>
          <w:sz w:val="24"/>
          <w:szCs w:val="24"/>
        </w:rPr>
        <w:t xml:space="preserve"> but is suspicious of a pheochromocytoma due to his presenting symptoms, </w:t>
      </w:r>
      <w:r w:rsidR="00DF5639">
        <w:rPr>
          <w:rFonts w:ascii="Times New Roman" w:hAnsi="Times New Roman" w:cs="Times New Roman"/>
          <w:sz w:val="24"/>
          <w:szCs w:val="24"/>
        </w:rPr>
        <w:t xml:space="preserve">questionable </w:t>
      </w:r>
      <w:r>
        <w:rPr>
          <w:rFonts w:ascii="Times New Roman" w:hAnsi="Times New Roman" w:cs="Times New Roman"/>
          <w:sz w:val="24"/>
          <w:szCs w:val="24"/>
        </w:rPr>
        <w:t xml:space="preserve">adrenal gland mass on CT, and difficult to control blood </w:t>
      </w:r>
      <w:r>
        <w:rPr>
          <w:rFonts w:ascii="Times New Roman" w:hAnsi="Times New Roman" w:cs="Times New Roman"/>
          <w:sz w:val="24"/>
          <w:szCs w:val="24"/>
        </w:rPr>
        <w:lastRenderedPageBreak/>
        <w:t xml:space="preserve">pressure.  Pheochromocytomas are catecholamine secreting tumors that arise from the adrenal medulla that usually release both epinephrine and norepinephrine.  Excessive levels of epinephrine will cause tachycardia, while elevated levels of norepinephrine cause hypertension.  Although rare, these tumors can be deadly and often are undiagnosed (McPhee &amp; Papadakis, 2011).  It is important to note that </w:t>
      </w:r>
      <w:r w:rsidR="009B585E">
        <w:rPr>
          <w:rFonts w:ascii="Times New Roman" w:hAnsi="Times New Roman" w:cs="Times New Roman"/>
          <w:sz w:val="24"/>
          <w:szCs w:val="24"/>
        </w:rPr>
        <w:t xml:space="preserve">only about 5% of </w:t>
      </w:r>
      <w:r w:rsidR="00997458">
        <w:rPr>
          <w:rFonts w:ascii="Times New Roman" w:hAnsi="Times New Roman" w:cs="Times New Roman"/>
          <w:sz w:val="24"/>
          <w:szCs w:val="24"/>
        </w:rPr>
        <w:t xml:space="preserve">adrenal incidentalomas that are detected by CT or </w:t>
      </w:r>
      <w:r w:rsidR="00997458" w:rsidRPr="00997458">
        <w:rPr>
          <w:rStyle w:val="Emphasis"/>
          <w:rFonts w:ascii="Times New Roman" w:hAnsi="Times New Roman" w:cs="Times New Roman"/>
          <w:b w:val="0"/>
          <w:sz w:val="24"/>
          <w:szCs w:val="24"/>
        </w:rPr>
        <w:t>magnetic resonance imaging</w:t>
      </w:r>
      <w:r w:rsidR="00997458" w:rsidRPr="00997458">
        <w:rPr>
          <w:rStyle w:val="st"/>
          <w:rFonts w:ascii="Times New Roman" w:hAnsi="Times New Roman" w:cs="Times New Roman"/>
          <w:b/>
          <w:sz w:val="24"/>
          <w:szCs w:val="24"/>
        </w:rPr>
        <w:t xml:space="preserve"> (</w:t>
      </w:r>
      <w:r w:rsidR="00997458" w:rsidRPr="00997458">
        <w:rPr>
          <w:rStyle w:val="Emphasis"/>
          <w:rFonts w:ascii="Times New Roman" w:hAnsi="Times New Roman" w:cs="Times New Roman"/>
          <w:b w:val="0"/>
          <w:sz w:val="24"/>
          <w:szCs w:val="24"/>
        </w:rPr>
        <w:t>MRI</w:t>
      </w:r>
      <w:r w:rsidR="00997458" w:rsidRPr="00997458">
        <w:rPr>
          <w:rStyle w:val="st"/>
          <w:rFonts w:ascii="Times New Roman" w:hAnsi="Times New Roman" w:cs="Times New Roman"/>
          <w:b/>
          <w:sz w:val="24"/>
          <w:szCs w:val="24"/>
        </w:rPr>
        <w:t>)</w:t>
      </w:r>
      <w:r>
        <w:rPr>
          <w:rFonts w:ascii="Times New Roman" w:hAnsi="Times New Roman" w:cs="Times New Roman"/>
          <w:sz w:val="24"/>
          <w:szCs w:val="24"/>
        </w:rPr>
        <w:t xml:space="preserve"> are pheochromocytomas</w:t>
      </w:r>
      <w:r w:rsidR="00997458">
        <w:rPr>
          <w:rFonts w:ascii="Times New Roman" w:hAnsi="Times New Roman" w:cs="Times New Roman"/>
          <w:sz w:val="24"/>
          <w:szCs w:val="24"/>
        </w:rPr>
        <w:t>,</w:t>
      </w:r>
      <w:r>
        <w:rPr>
          <w:rFonts w:ascii="Times New Roman" w:hAnsi="Times New Roman" w:cs="Times New Roman"/>
          <w:sz w:val="24"/>
          <w:szCs w:val="24"/>
        </w:rPr>
        <w:t xml:space="preserve"> </w:t>
      </w:r>
      <w:r w:rsidR="00997458">
        <w:rPr>
          <w:rFonts w:ascii="Times New Roman" w:hAnsi="Times New Roman" w:cs="Times New Roman"/>
          <w:sz w:val="24"/>
          <w:szCs w:val="24"/>
        </w:rPr>
        <w:t>thus</w:t>
      </w:r>
      <w:r>
        <w:rPr>
          <w:rFonts w:ascii="Times New Roman" w:hAnsi="Times New Roman" w:cs="Times New Roman"/>
          <w:sz w:val="24"/>
          <w:szCs w:val="24"/>
        </w:rPr>
        <w:t xml:space="preserve"> the appropriate diagnostic evaluation and test</w:t>
      </w:r>
      <w:r w:rsidR="00D058D1">
        <w:rPr>
          <w:rFonts w:ascii="Times New Roman" w:hAnsi="Times New Roman" w:cs="Times New Roman"/>
          <w:sz w:val="24"/>
          <w:szCs w:val="24"/>
        </w:rPr>
        <w:t>ing</w:t>
      </w:r>
      <w:r>
        <w:rPr>
          <w:rFonts w:ascii="Times New Roman" w:hAnsi="Times New Roman" w:cs="Times New Roman"/>
          <w:sz w:val="24"/>
          <w:szCs w:val="24"/>
        </w:rPr>
        <w:t xml:space="preserve"> should be performed if suspected</w:t>
      </w:r>
      <w:r w:rsidR="00997458">
        <w:rPr>
          <w:rFonts w:ascii="Times New Roman" w:hAnsi="Times New Roman" w:cs="Times New Roman"/>
          <w:sz w:val="24"/>
          <w:szCs w:val="24"/>
        </w:rPr>
        <w:t xml:space="preserve"> (Longo et al., 2012).</w:t>
      </w:r>
      <w:r>
        <w:rPr>
          <w:rFonts w:ascii="Times New Roman" w:hAnsi="Times New Roman" w:cs="Times New Roman"/>
          <w:sz w:val="24"/>
          <w:szCs w:val="24"/>
        </w:rPr>
        <w:t xml:space="preserve">. </w:t>
      </w:r>
    </w:p>
    <w:p w:rsidR="00C32687" w:rsidRDefault="00646298" w:rsidP="001002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   The second diagnosis for this patient is renal artery stenosis.  This is another identifiable cause of hypertension and can also lead to resistant hypertension.  This should be suspected due to the patient’s acute kidney injury with elevated creatinine of 2.1</w:t>
      </w:r>
      <w:r w:rsidR="00FA2E6F">
        <w:rPr>
          <w:rFonts w:ascii="Times New Roman" w:hAnsi="Times New Roman" w:cs="Times New Roman"/>
          <w:sz w:val="24"/>
          <w:szCs w:val="24"/>
        </w:rPr>
        <w:t xml:space="preserve"> mg/</w:t>
      </w:r>
      <w:proofErr w:type="spellStart"/>
      <w:r w:rsidR="00FA2E6F">
        <w:rPr>
          <w:rFonts w:ascii="Times New Roman" w:hAnsi="Times New Roman" w:cs="Times New Roman"/>
          <w:sz w:val="24"/>
          <w:szCs w:val="24"/>
        </w:rPr>
        <w:t>dL</w:t>
      </w:r>
      <w:proofErr w:type="spellEnd"/>
      <w:r w:rsidR="00686FA2">
        <w:rPr>
          <w:rFonts w:ascii="Times New Roman" w:hAnsi="Times New Roman" w:cs="Times New Roman"/>
          <w:sz w:val="24"/>
          <w:szCs w:val="24"/>
        </w:rPr>
        <w:t>, BUN of 46 mg/</w:t>
      </w:r>
      <w:proofErr w:type="spellStart"/>
      <w:r w:rsidR="00686FA2">
        <w:rPr>
          <w:rFonts w:ascii="Times New Roman" w:hAnsi="Times New Roman" w:cs="Times New Roman"/>
          <w:sz w:val="24"/>
          <w:szCs w:val="24"/>
        </w:rPr>
        <w:t>dL</w:t>
      </w:r>
      <w:proofErr w:type="spellEnd"/>
      <w:r>
        <w:rPr>
          <w:rFonts w:ascii="Times New Roman" w:hAnsi="Times New Roman" w:cs="Times New Roman"/>
          <w:sz w:val="24"/>
          <w:szCs w:val="24"/>
        </w:rPr>
        <w:t xml:space="preserve">, and that the first documented onset </w:t>
      </w:r>
      <w:r w:rsidR="004B3A7B">
        <w:rPr>
          <w:rFonts w:ascii="Times New Roman" w:hAnsi="Times New Roman" w:cs="Times New Roman"/>
          <w:sz w:val="24"/>
          <w:szCs w:val="24"/>
        </w:rPr>
        <w:t xml:space="preserve">of kidney failure </w:t>
      </w:r>
      <w:r>
        <w:rPr>
          <w:rFonts w:ascii="Times New Roman" w:hAnsi="Times New Roman" w:cs="Times New Roman"/>
          <w:sz w:val="24"/>
          <w:szCs w:val="24"/>
        </w:rPr>
        <w:t xml:space="preserve">is after the age of 50.  Renal artery stenosis is typically caused by atherosclerosis </w:t>
      </w:r>
      <w:r w:rsidR="007928FB">
        <w:rPr>
          <w:rFonts w:ascii="Times New Roman" w:hAnsi="Times New Roman" w:cs="Times New Roman"/>
          <w:sz w:val="24"/>
          <w:szCs w:val="24"/>
        </w:rPr>
        <w:t xml:space="preserve">of the renal arteries </w:t>
      </w:r>
      <w:r w:rsidR="00D058D1">
        <w:rPr>
          <w:rFonts w:ascii="Times New Roman" w:hAnsi="Times New Roman" w:cs="Times New Roman"/>
          <w:sz w:val="24"/>
          <w:szCs w:val="24"/>
        </w:rPr>
        <w:t xml:space="preserve">that is </w:t>
      </w:r>
      <w:r w:rsidR="007928FB">
        <w:rPr>
          <w:rFonts w:ascii="Times New Roman" w:hAnsi="Times New Roman" w:cs="Times New Roman"/>
          <w:sz w:val="24"/>
          <w:szCs w:val="24"/>
        </w:rPr>
        <w:t xml:space="preserve">more typical in older men, or by fibromuscular dysplasia usually seen in young women (Fauci et al., 2009).  Other circumstances that would raise suspicion for renal artery stenosis are the presents of an epigastric or renal </w:t>
      </w:r>
      <w:r w:rsidR="00D058D1">
        <w:rPr>
          <w:rFonts w:ascii="Times New Roman" w:hAnsi="Times New Roman" w:cs="Times New Roman"/>
          <w:sz w:val="24"/>
          <w:szCs w:val="24"/>
        </w:rPr>
        <w:t>artery bruits, current atherosclerotic disease of the aorta or peripheral arteries, the abrupt decline in kidney function after administration of an angiotensin converting enzyme inhibitor (ACE I), or episodes of pulmonary edema with associated abrupt surges in blood pressure (</w:t>
      </w:r>
      <w:proofErr w:type="spellStart"/>
      <w:r w:rsidR="00D058D1">
        <w:rPr>
          <w:rFonts w:ascii="Times New Roman" w:hAnsi="Times New Roman" w:cs="Times New Roman"/>
          <w:sz w:val="24"/>
          <w:szCs w:val="24"/>
        </w:rPr>
        <w:t>MchPhee</w:t>
      </w:r>
      <w:proofErr w:type="spellEnd"/>
      <w:r w:rsidR="00D058D1">
        <w:rPr>
          <w:rFonts w:ascii="Times New Roman" w:hAnsi="Times New Roman" w:cs="Times New Roman"/>
          <w:sz w:val="24"/>
          <w:szCs w:val="24"/>
        </w:rPr>
        <w:t xml:space="preserve"> &amp; Papadakis, 2011).    </w:t>
      </w:r>
    </w:p>
    <w:p w:rsidR="00247F50" w:rsidRDefault="00C32687" w:rsidP="001002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Another possib</w:t>
      </w:r>
      <w:r w:rsidR="004B3A7B">
        <w:rPr>
          <w:rFonts w:ascii="Times New Roman" w:hAnsi="Times New Roman" w:cs="Times New Roman"/>
          <w:sz w:val="24"/>
          <w:szCs w:val="24"/>
        </w:rPr>
        <w:t>le diagnosis for this patient</w:t>
      </w:r>
      <w:r>
        <w:rPr>
          <w:rFonts w:ascii="Times New Roman" w:hAnsi="Times New Roman" w:cs="Times New Roman"/>
          <w:sz w:val="24"/>
          <w:szCs w:val="24"/>
        </w:rPr>
        <w:t xml:space="preserve"> given his obesity and </w:t>
      </w:r>
      <w:r w:rsidR="00F264CD">
        <w:rPr>
          <w:rFonts w:ascii="Times New Roman" w:hAnsi="Times New Roman" w:cs="Times New Roman"/>
          <w:sz w:val="24"/>
          <w:szCs w:val="24"/>
        </w:rPr>
        <w:t>pro</w:t>
      </w:r>
      <w:r w:rsidR="004B3A7B">
        <w:rPr>
          <w:rFonts w:ascii="Times New Roman" w:hAnsi="Times New Roman" w:cs="Times New Roman"/>
          <w:sz w:val="24"/>
          <w:szCs w:val="24"/>
        </w:rPr>
        <w:t>blems sleeping at night is</w:t>
      </w:r>
      <w:r>
        <w:rPr>
          <w:rFonts w:ascii="Times New Roman" w:hAnsi="Times New Roman" w:cs="Times New Roman"/>
          <w:sz w:val="24"/>
          <w:szCs w:val="24"/>
        </w:rPr>
        <w:t xml:space="preserve"> obstructive sleep apnea.</w:t>
      </w:r>
      <w:r w:rsidR="00F264CD">
        <w:rPr>
          <w:rFonts w:ascii="Times New Roman" w:hAnsi="Times New Roman" w:cs="Times New Roman"/>
          <w:sz w:val="24"/>
          <w:szCs w:val="24"/>
        </w:rPr>
        <w:t xml:space="preserve">  Hypertension and resistant hypertension can be caused by a patient having obstructive sleep apnea.  This is common in patients with obesity in which approximately 70% of people with sleep apnea are obese</w:t>
      </w:r>
      <w:r w:rsidR="00E0478F">
        <w:rPr>
          <w:rFonts w:ascii="Times New Roman" w:hAnsi="Times New Roman" w:cs="Times New Roman"/>
          <w:sz w:val="24"/>
          <w:szCs w:val="24"/>
        </w:rPr>
        <w:t xml:space="preserve">.  </w:t>
      </w:r>
      <w:r w:rsidR="001B3F1D">
        <w:rPr>
          <w:rFonts w:ascii="Times New Roman" w:hAnsi="Times New Roman" w:cs="Times New Roman"/>
          <w:sz w:val="24"/>
          <w:szCs w:val="24"/>
        </w:rPr>
        <w:t xml:space="preserve">The patient states that he does not sleep well and often wakes up in the middle of the night feeling anxious.  This </w:t>
      </w:r>
      <w:r w:rsidR="006E265C">
        <w:rPr>
          <w:rFonts w:ascii="Times New Roman" w:hAnsi="Times New Roman" w:cs="Times New Roman"/>
          <w:sz w:val="24"/>
          <w:szCs w:val="24"/>
        </w:rPr>
        <w:t xml:space="preserve">may be caused by </w:t>
      </w:r>
      <w:r w:rsidR="006E265C">
        <w:rPr>
          <w:rFonts w:ascii="Times New Roman" w:hAnsi="Times New Roman" w:cs="Times New Roman"/>
          <w:sz w:val="24"/>
          <w:szCs w:val="24"/>
        </w:rPr>
        <w:lastRenderedPageBreak/>
        <w:t xml:space="preserve">the patient having sleep apnea.  </w:t>
      </w:r>
      <w:r w:rsidR="00E0478F">
        <w:rPr>
          <w:rFonts w:ascii="Times New Roman" w:hAnsi="Times New Roman" w:cs="Times New Roman"/>
          <w:sz w:val="24"/>
          <w:szCs w:val="24"/>
        </w:rPr>
        <w:t xml:space="preserve">The diagnosis of obstructive sleep apnea should always be ruled out in patients with difficult to control blood pressure and a history of snoring. The diagnosis can be made by polysomnography.  Weight loss may help or cure a patient’s sleep apnea and continuous positive airway pressure (CPAP) is an effective therapy in these patients (Longo et al., 2012).  </w:t>
      </w:r>
      <w:r w:rsidR="006E265C">
        <w:rPr>
          <w:rFonts w:ascii="Times New Roman" w:hAnsi="Times New Roman" w:cs="Times New Roman"/>
          <w:sz w:val="24"/>
          <w:szCs w:val="24"/>
        </w:rPr>
        <w:t>The diagnosis of anxiety with severe anxiety attacks would also be</w:t>
      </w:r>
      <w:r w:rsidR="00E0478F">
        <w:rPr>
          <w:rFonts w:ascii="Times New Roman" w:hAnsi="Times New Roman" w:cs="Times New Roman"/>
          <w:sz w:val="24"/>
          <w:szCs w:val="24"/>
        </w:rPr>
        <w:t xml:space="preserve"> appropriate to evaluate in this patient and would explain many of his s</w:t>
      </w:r>
      <w:r w:rsidR="00FC554F">
        <w:rPr>
          <w:rFonts w:ascii="Times New Roman" w:hAnsi="Times New Roman" w:cs="Times New Roman"/>
          <w:sz w:val="24"/>
          <w:szCs w:val="24"/>
        </w:rPr>
        <w:t>ymptoms.  Although a p</w:t>
      </w:r>
      <w:r w:rsidR="004B3A7B">
        <w:rPr>
          <w:rFonts w:ascii="Times New Roman" w:hAnsi="Times New Roman" w:cs="Times New Roman"/>
          <w:sz w:val="24"/>
          <w:szCs w:val="24"/>
        </w:rPr>
        <w:t>rimary diagnosis of anxiety may</w:t>
      </w:r>
      <w:r w:rsidR="00FC554F">
        <w:rPr>
          <w:rFonts w:ascii="Times New Roman" w:hAnsi="Times New Roman" w:cs="Times New Roman"/>
          <w:sz w:val="24"/>
          <w:szCs w:val="24"/>
        </w:rPr>
        <w:t xml:space="preserve"> be made, it is more likely that anxiety is a secondary diagnosis and may be causing an increase in the patient’s symptoms and blood pressure in relation to the primary cause of his hypertension.</w:t>
      </w:r>
      <w:r w:rsidR="00857648">
        <w:rPr>
          <w:rFonts w:ascii="Times New Roman" w:hAnsi="Times New Roman" w:cs="Times New Roman"/>
          <w:sz w:val="24"/>
          <w:szCs w:val="24"/>
        </w:rPr>
        <w:t xml:space="preserve">  Other secondary causes of hypertension include renal parenchymal disease, coarctation of the aorta (usually </w:t>
      </w:r>
      <w:r w:rsidR="004B3A7B">
        <w:rPr>
          <w:rFonts w:ascii="Times New Roman" w:hAnsi="Times New Roman" w:cs="Times New Roman"/>
          <w:sz w:val="24"/>
          <w:szCs w:val="24"/>
        </w:rPr>
        <w:t xml:space="preserve">found </w:t>
      </w:r>
      <w:r w:rsidR="00857648">
        <w:rPr>
          <w:rFonts w:ascii="Times New Roman" w:hAnsi="Times New Roman" w:cs="Times New Roman"/>
          <w:sz w:val="24"/>
          <w:szCs w:val="24"/>
        </w:rPr>
        <w:t xml:space="preserve">in children and young adults), hyperaldosteronism, Cushing’s and adrenogenital syndromes, thyroid disease, cocaine use, </w:t>
      </w:r>
      <w:r w:rsidR="00247F50">
        <w:rPr>
          <w:rFonts w:ascii="Times New Roman" w:hAnsi="Times New Roman" w:cs="Times New Roman"/>
          <w:sz w:val="24"/>
          <w:szCs w:val="24"/>
        </w:rPr>
        <w:t>hyperparathyroidism, and acromegaly (Fauci et al., 2009)</w:t>
      </w:r>
    </w:p>
    <w:p w:rsidR="00FC554F" w:rsidRDefault="00247F50" w:rsidP="001002B4">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2. What diagnostic test should be performed in the evaluation for pheochromocytoma? Be specific and provide rationale.</w:t>
      </w:r>
      <w:r w:rsidR="00857648">
        <w:rPr>
          <w:rFonts w:ascii="Times New Roman" w:hAnsi="Times New Roman" w:cs="Times New Roman"/>
          <w:sz w:val="24"/>
          <w:szCs w:val="24"/>
        </w:rPr>
        <w:t xml:space="preserve">  </w:t>
      </w:r>
    </w:p>
    <w:p w:rsidR="0052266A" w:rsidRDefault="00247F50" w:rsidP="001002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B3A7B">
        <w:rPr>
          <w:rFonts w:ascii="Times New Roman" w:hAnsi="Times New Roman" w:cs="Times New Roman"/>
          <w:sz w:val="24"/>
          <w:szCs w:val="24"/>
        </w:rPr>
        <w:t>Pheochromocytoma is diagnosed</w:t>
      </w:r>
      <w:r>
        <w:rPr>
          <w:rFonts w:ascii="Times New Roman" w:hAnsi="Times New Roman" w:cs="Times New Roman"/>
          <w:sz w:val="24"/>
          <w:szCs w:val="24"/>
        </w:rPr>
        <w:t xml:space="preserve"> based upon having documented elevation of catecholamine excess by biochemical testing and localization of the tumor by imaging.  The catecholamines that are released by these pheochromocytomas are </w:t>
      </w:r>
      <w:r w:rsidR="000C0D5F">
        <w:rPr>
          <w:rFonts w:ascii="Times New Roman" w:hAnsi="Times New Roman" w:cs="Times New Roman"/>
          <w:sz w:val="24"/>
          <w:szCs w:val="24"/>
        </w:rPr>
        <w:t>epinephrine, norepinephrine, and dopamine.  Elevated serum and urine levels including metanephrines, which are methylated metabolites</w:t>
      </w:r>
      <w:r w:rsidR="00DA342F">
        <w:rPr>
          <w:rFonts w:ascii="Times New Roman" w:hAnsi="Times New Roman" w:cs="Times New Roman"/>
          <w:sz w:val="24"/>
          <w:szCs w:val="24"/>
        </w:rPr>
        <w:t xml:space="preserve"> of catecholamines</w:t>
      </w:r>
      <w:r w:rsidR="000C0D5F">
        <w:rPr>
          <w:rFonts w:ascii="Times New Roman" w:hAnsi="Times New Roman" w:cs="Times New Roman"/>
          <w:sz w:val="24"/>
          <w:szCs w:val="24"/>
        </w:rPr>
        <w:t>, are the</w:t>
      </w:r>
      <w:r w:rsidR="00DA342F">
        <w:rPr>
          <w:rFonts w:ascii="Times New Roman" w:hAnsi="Times New Roman" w:cs="Times New Roman"/>
          <w:sz w:val="24"/>
          <w:szCs w:val="24"/>
        </w:rPr>
        <w:t xml:space="preserve"> cornerstone for diagnosis.  When values are three times the normal levels in these tests, it is highly likely </w:t>
      </w:r>
      <w:r w:rsidR="0052266A">
        <w:rPr>
          <w:rFonts w:ascii="Times New Roman" w:hAnsi="Times New Roman" w:cs="Times New Roman"/>
          <w:sz w:val="24"/>
          <w:szCs w:val="24"/>
        </w:rPr>
        <w:t xml:space="preserve">that a pheochromocytoma is present (Longo et al., 2012).  </w:t>
      </w:r>
    </w:p>
    <w:p w:rsidR="00997458" w:rsidRDefault="0052266A" w:rsidP="001002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 24 hour urine sample needs to be obtained and specific orders for vanillylmandelic acid, catecholamines, fractionated met</w:t>
      </w:r>
      <w:r w:rsidR="001063B9">
        <w:rPr>
          <w:rFonts w:ascii="Times New Roman" w:hAnsi="Times New Roman" w:cs="Times New Roman"/>
          <w:sz w:val="24"/>
          <w:szCs w:val="24"/>
        </w:rPr>
        <w:t xml:space="preserve">anephrines, and total metanephrine levels.  It is important </w:t>
      </w:r>
      <w:r w:rsidR="001063B9">
        <w:rPr>
          <w:rFonts w:ascii="Times New Roman" w:hAnsi="Times New Roman" w:cs="Times New Roman"/>
          <w:sz w:val="24"/>
          <w:szCs w:val="24"/>
        </w:rPr>
        <w:lastRenderedPageBreak/>
        <w:t xml:space="preserve">to get this full panel or at least both the fractionated metanephrines and total metanephrines, due to the varying sensitivity and specificity of these tests.  </w:t>
      </w:r>
      <w:r w:rsidR="00C05219">
        <w:rPr>
          <w:rFonts w:ascii="Times New Roman" w:hAnsi="Times New Roman" w:cs="Times New Roman"/>
          <w:sz w:val="24"/>
          <w:szCs w:val="24"/>
        </w:rPr>
        <w:t>The urinary assay for total metanephrines is the most sensitive at about 97%.  Patients that have pheochromocytomas typically have a total metanephrine per milligram of creatinine level of greater than 2.2 mcg, and more than 135 mcg total catecholamines per gram of creatinine</w:t>
      </w:r>
      <w:r w:rsidR="00B2729B">
        <w:rPr>
          <w:rFonts w:ascii="Times New Roman" w:hAnsi="Times New Roman" w:cs="Times New Roman"/>
          <w:sz w:val="24"/>
          <w:szCs w:val="24"/>
        </w:rPr>
        <w:t xml:space="preserve"> (McPhee &amp; Papadakis, 2011)</w:t>
      </w:r>
      <w:r w:rsidR="00C05219">
        <w:rPr>
          <w:rFonts w:ascii="Times New Roman" w:hAnsi="Times New Roman" w:cs="Times New Roman"/>
          <w:sz w:val="24"/>
          <w:szCs w:val="24"/>
        </w:rPr>
        <w:t xml:space="preserve">.  </w:t>
      </w:r>
      <w:r w:rsidR="00F51EAA">
        <w:rPr>
          <w:rFonts w:ascii="Times New Roman" w:hAnsi="Times New Roman" w:cs="Times New Roman"/>
          <w:sz w:val="24"/>
          <w:szCs w:val="24"/>
        </w:rPr>
        <w:t>The results from these tests can help make the correct diagnosis for these patients.  It is also important to note that urine and serum levels for metanephrines must alway</w:t>
      </w:r>
      <w:r w:rsidR="004B3A7B">
        <w:rPr>
          <w:rFonts w:ascii="Times New Roman" w:hAnsi="Times New Roman" w:cs="Times New Roman"/>
          <w:sz w:val="24"/>
          <w:szCs w:val="24"/>
        </w:rPr>
        <w:t>s be included to the work up of</w:t>
      </w:r>
      <w:r w:rsidR="00F51EAA">
        <w:rPr>
          <w:rFonts w:ascii="Times New Roman" w:hAnsi="Times New Roman" w:cs="Times New Roman"/>
          <w:sz w:val="24"/>
          <w:szCs w:val="24"/>
        </w:rPr>
        <w:t xml:space="preserve"> pheochromocytoma.  The reason for this is that not all pheochromocytomas secrete large amounts of catecholamines on a continuous basis</w:t>
      </w:r>
      <w:r w:rsidR="004B3A7B">
        <w:rPr>
          <w:rFonts w:ascii="Times New Roman" w:hAnsi="Times New Roman" w:cs="Times New Roman"/>
          <w:sz w:val="24"/>
          <w:szCs w:val="24"/>
        </w:rPr>
        <w:t>,</w:t>
      </w:r>
      <w:r w:rsidR="00F51EAA">
        <w:rPr>
          <w:rFonts w:ascii="Times New Roman" w:hAnsi="Times New Roman" w:cs="Times New Roman"/>
          <w:sz w:val="24"/>
          <w:szCs w:val="24"/>
        </w:rPr>
        <w:t xml:space="preserve"> but only in the times of a </w:t>
      </w:r>
      <w:r w:rsidR="009B585E">
        <w:rPr>
          <w:rFonts w:ascii="Times New Roman" w:hAnsi="Times New Roman" w:cs="Times New Roman"/>
          <w:sz w:val="24"/>
          <w:szCs w:val="24"/>
        </w:rPr>
        <w:t>paroxysmal attack</w:t>
      </w:r>
      <w:r w:rsidR="00F51EAA">
        <w:rPr>
          <w:rFonts w:ascii="Times New Roman" w:hAnsi="Times New Roman" w:cs="Times New Roman"/>
          <w:sz w:val="24"/>
          <w:szCs w:val="24"/>
        </w:rPr>
        <w:t xml:space="preserve"> or not at all</w:t>
      </w:r>
      <w:r w:rsidR="009B585E">
        <w:rPr>
          <w:rFonts w:ascii="Times New Roman" w:hAnsi="Times New Roman" w:cs="Times New Roman"/>
          <w:sz w:val="24"/>
          <w:szCs w:val="24"/>
        </w:rPr>
        <w:t xml:space="preserve">.  These pheochromocytomas are termed as “silent” or “nonfunctional” tumors.  However, most of these silent tumors do synthesize and metabolize catecholamines into metanephrines </w:t>
      </w:r>
      <w:r w:rsidR="00BE086C">
        <w:rPr>
          <w:rFonts w:ascii="Times New Roman" w:hAnsi="Times New Roman" w:cs="Times New Roman"/>
          <w:sz w:val="24"/>
          <w:szCs w:val="24"/>
        </w:rPr>
        <w:t>and cause</w:t>
      </w:r>
      <w:r w:rsidR="009B585E">
        <w:rPr>
          <w:rFonts w:ascii="Times New Roman" w:hAnsi="Times New Roman" w:cs="Times New Roman"/>
          <w:sz w:val="24"/>
          <w:szCs w:val="24"/>
        </w:rPr>
        <w:t xml:space="preserve"> elevated </w:t>
      </w:r>
      <w:r w:rsidR="00BE086C">
        <w:rPr>
          <w:rFonts w:ascii="Times New Roman" w:hAnsi="Times New Roman" w:cs="Times New Roman"/>
          <w:sz w:val="24"/>
          <w:szCs w:val="24"/>
        </w:rPr>
        <w:t xml:space="preserve">levels </w:t>
      </w:r>
      <w:r w:rsidR="009B585E">
        <w:rPr>
          <w:rFonts w:ascii="Times New Roman" w:hAnsi="Times New Roman" w:cs="Times New Roman"/>
          <w:sz w:val="24"/>
          <w:szCs w:val="24"/>
        </w:rPr>
        <w:t xml:space="preserve">in the serum and urine (Pacak, 2007).   </w:t>
      </w:r>
    </w:p>
    <w:p w:rsidR="00247F50" w:rsidRDefault="00997458" w:rsidP="001002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Serum levels for </w:t>
      </w:r>
      <w:r w:rsidR="00BE086C">
        <w:rPr>
          <w:rFonts w:ascii="Times New Roman" w:hAnsi="Times New Roman" w:cs="Times New Roman"/>
          <w:sz w:val="24"/>
          <w:szCs w:val="24"/>
        </w:rPr>
        <w:t xml:space="preserve">free </w:t>
      </w:r>
      <w:r>
        <w:rPr>
          <w:rFonts w:ascii="Times New Roman" w:hAnsi="Times New Roman" w:cs="Times New Roman"/>
          <w:sz w:val="24"/>
          <w:szCs w:val="24"/>
        </w:rPr>
        <w:t>met</w:t>
      </w:r>
      <w:r w:rsidR="00BE086C">
        <w:rPr>
          <w:rFonts w:ascii="Times New Roman" w:hAnsi="Times New Roman" w:cs="Times New Roman"/>
          <w:sz w:val="24"/>
          <w:szCs w:val="24"/>
        </w:rPr>
        <w:t xml:space="preserve">anephrines and catecholamines may also be tested and are easier to obtain then a 24 hour urine sample.  The serum level for </w:t>
      </w:r>
      <w:r w:rsidR="000057AB">
        <w:rPr>
          <w:rFonts w:ascii="Times New Roman" w:hAnsi="Times New Roman" w:cs="Times New Roman"/>
          <w:sz w:val="24"/>
          <w:szCs w:val="24"/>
        </w:rPr>
        <w:t xml:space="preserve">fractionated </w:t>
      </w:r>
      <w:r w:rsidR="00BE086C">
        <w:rPr>
          <w:rFonts w:ascii="Times New Roman" w:hAnsi="Times New Roman" w:cs="Times New Roman"/>
          <w:sz w:val="24"/>
          <w:szCs w:val="24"/>
        </w:rPr>
        <w:t xml:space="preserve">free metanephrines </w:t>
      </w:r>
      <w:r w:rsidR="000057AB">
        <w:rPr>
          <w:rFonts w:ascii="Times New Roman" w:hAnsi="Times New Roman" w:cs="Times New Roman"/>
          <w:sz w:val="24"/>
          <w:szCs w:val="24"/>
        </w:rPr>
        <w:t>for diagnosis of pheochromocytoma is effective in ruling out the disease</w:t>
      </w:r>
      <w:r w:rsidR="003A0D40">
        <w:rPr>
          <w:rFonts w:ascii="Times New Roman" w:hAnsi="Times New Roman" w:cs="Times New Roman"/>
          <w:sz w:val="24"/>
          <w:szCs w:val="24"/>
        </w:rPr>
        <w:t>,</w:t>
      </w:r>
      <w:r w:rsidR="000057AB">
        <w:rPr>
          <w:rFonts w:ascii="Times New Roman" w:hAnsi="Times New Roman" w:cs="Times New Roman"/>
          <w:sz w:val="24"/>
          <w:szCs w:val="24"/>
        </w:rPr>
        <w:t xml:space="preserve"> but a positive test </w:t>
      </w:r>
      <w:r w:rsidR="003A0D40">
        <w:rPr>
          <w:rFonts w:ascii="Times New Roman" w:hAnsi="Times New Roman" w:cs="Times New Roman"/>
          <w:sz w:val="24"/>
          <w:szCs w:val="24"/>
        </w:rPr>
        <w:t>should only raise suspicion due to many false positive results (</w:t>
      </w:r>
      <w:proofErr w:type="spellStart"/>
      <w:r w:rsidR="003A0D40">
        <w:rPr>
          <w:rFonts w:ascii="Times New Roman" w:hAnsi="Times New Roman" w:cs="Times New Roman"/>
          <w:sz w:val="24"/>
          <w:szCs w:val="24"/>
        </w:rPr>
        <w:t>Sawka</w:t>
      </w:r>
      <w:proofErr w:type="spellEnd"/>
      <w:r w:rsidR="003A0D40">
        <w:rPr>
          <w:rFonts w:ascii="Times New Roman" w:hAnsi="Times New Roman" w:cs="Times New Roman"/>
          <w:sz w:val="24"/>
          <w:szCs w:val="24"/>
        </w:rPr>
        <w:t>, 2004)</w:t>
      </w:r>
      <w:r w:rsidR="00EC03DF">
        <w:rPr>
          <w:rFonts w:ascii="Times New Roman" w:hAnsi="Times New Roman" w:cs="Times New Roman"/>
          <w:sz w:val="24"/>
          <w:szCs w:val="24"/>
        </w:rPr>
        <w:t>.  W</w:t>
      </w:r>
      <w:r w:rsidR="003A0D40">
        <w:rPr>
          <w:rFonts w:ascii="Times New Roman" w:hAnsi="Times New Roman" w:cs="Times New Roman"/>
          <w:sz w:val="24"/>
          <w:szCs w:val="24"/>
        </w:rPr>
        <w:t>hen</w:t>
      </w:r>
      <w:r w:rsidR="00EC03DF">
        <w:rPr>
          <w:rFonts w:ascii="Times New Roman" w:hAnsi="Times New Roman" w:cs="Times New Roman"/>
          <w:sz w:val="24"/>
          <w:szCs w:val="24"/>
        </w:rPr>
        <w:t xml:space="preserve"> </w:t>
      </w:r>
      <w:r w:rsidR="003A0D40">
        <w:rPr>
          <w:rFonts w:ascii="Times New Roman" w:hAnsi="Times New Roman" w:cs="Times New Roman"/>
          <w:sz w:val="24"/>
          <w:szCs w:val="24"/>
        </w:rPr>
        <w:t xml:space="preserve">free metanephrines and catecholamines levels are </w:t>
      </w:r>
      <w:proofErr w:type="gramStart"/>
      <w:r w:rsidR="003A0D40">
        <w:rPr>
          <w:rFonts w:ascii="Times New Roman" w:hAnsi="Times New Roman" w:cs="Times New Roman"/>
          <w:sz w:val="24"/>
          <w:szCs w:val="24"/>
        </w:rPr>
        <w:t>borderline</w:t>
      </w:r>
      <w:proofErr w:type="gramEnd"/>
      <w:r w:rsidR="003A0D40">
        <w:rPr>
          <w:rFonts w:ascii="Times New Roman" w:hAnsi="Times New Roman" w:cs="Times New Roman"/>
          <w:sz w:val="24"/>
          <w:szCs w:val="24"/>
        </w:rPr>
        <w:t xml:space="preserve"> on</w:t>
      </w:r>
      <w:r w:rsidR="00EC03DF">
        <w:rPr>
          <w:rFonts w:ascii="Times New Roman" w:hAnsi="Times New Roman" w:cs="Times New Roman"/>
          <w:sz w:val="24"/>
          <w:szCs w:val="24"/>
        </w:rPr>
        <w:t xml:space="preserve"> </w:t>
      </w:r>
      <w:r w:rsidR="003A0D40">
        <w:rPr>
          <w:rFonts w:ascii="Times New Roman" w:hAnsi="Times New Roman" w:cs="Times New Roman"/>
          <w:sz w:val="24"/>
          <w:szCs w:val="24"/>
        </w:rPr>
        <w:t>these tests,</w:t>
      </w:r>
      <w:r w:rsidR="00EC03DF">
        <w:rPr>
          <w:rFonts w:ascii="Times New Roman" w:hAnsi="Times New Roman" w:cs="Times New Roman"/>
          <w:sz w:val="24"/>
          <w:szCs w:val="24"/>
        </w:rPr>
        <w:t xml:space="preserve"> it is important to rule out other causes including diet or drug exposure.  Other pharmacological test that may be used includes the phentolamine test and the glucose provocation test.  These tests have a low</w:t>
      </w:r>
      <w:r w:rsidR="003A0D40">
        <w:rPr>
          <w:rFonts w:ascii="Times New Roman" w:hAnsi="Times New Roman" w:cs="Times New Roman"/>
          <w:sz w:val="24"/>
          <w:szCs w:val="24"/>
        </w:rPr>
        <w:t>er</w:t>
      </w:r>
      <w:r w:rsidR="00EC03DF">
        <w:rPr>
          <w:rFonts w:ascii="Times New Roman" w:hAnsi="Times New Roman" w:cs="Times New Roman"/>
          <w:sz w:val="24"/>
          <w:szCs w:val="24"/>
        </w:rPr>
        <w:t xml:space="preserve"> sensitivity </w:t>
      </w:r>
      <w:r w:rsidR="003A0D40">
        <w:rPr>
          <w:rFonts w:ascii="Times New Roman" w:hAnsi="Times New Roman" w:cs="Times New Roman"/>
          <w:sz w:val="24"/>
          <w:szCs w:val="24"/>
        </w:rPr>
        <w:t xml:space="preserve">then the standard tests </w:t>
      </w:r>
      <w:r w:rsidR="00EC03DF">
        <w:rPr>
          <w:rFonts w:ascii="Times New Roman" w:hAnsi="Times New Roman" w:cs="Times New Roman"/>
          <w:sz w:val="24"/>
          <w:szCs w:val="24"/>
        </w:rPr>
        <w:t>and are not recommended for routine use in the diagnostic efforts for pheochromocytomas (Longo, et al., 2012).</w:t>
      </w:r>
    </w:p>
    <w:p w:rsidR="00822216" w:rsidRDefault="00EC03DF" w:rsidP="001002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If imaging is warranted after laboratory testing</w:t>
      </w:r>
      <w:r w:rsidR="00951441">
        <w:rPr>
          <w:rFonts w:ascii="Times New Roman" w:hAnsi="Times New Roman" w:cs="Times New Roman"/>
          <w:sz w:val="24"/>
          <w:szCs w:val="24"/>
        </w:rPr>
        <w:t>,</w:t>
      </w:r>
      <w:r>
        <w:rPr>
          <w:rFonts w:ascii="Times New Roman" w:hAnsi="Times New Roman" w:cs="Times New Roman"/>
          <w:sz w:val="24"/>
          <w:szCs w:val="24"/>
        </w:rPr>
        <w:t xml:space="preserve"> then there are several options available for imaging studies.  </w:t>
      </w:r>
      <w:r w:rsidR="00951441">
        <w:rPr>
          <w:rFonts w:ascii="Times New Roman" w:hAnsi="Times New Roman" w:cs="Times New Roman"/>
          <w:sz w:val="24"/>
          <w:szCs w:val="24"/>
        </w:rPr>
        <w:t xml:space="preserve">These tests include CT scan, MRI, metaiogobenzylguanidine (MIGB) </w:t>
      </w:r>
      <w:r w:rsidR="00951441">
        <w:rPr>
          <w:rFonts w:ascii="Times New Roman" w:hAnsi="Times New Roman" w:cs="Times New Roman"/>
          <w:sz w:val="24"/>
          <w:szCs w:val="24"/>
        </w:rPr>
        <w:lastRenderedPageBreak/>
        <w:t>scintigraphy, somatostatin receptor scintigraphy, and Dopa (dopamine) positron emission tomography</w:t>
      </w:r>
      <w:r w:rsidR="00C2396C">
        <w:rPr>
          <w:rFonts w:ascii="Times New Roman" w:hAnsi="Times New Roman" w:cs="Times New Roman"/>
          <w:sz w:val="24"/>
          <w:szCs w:val="24"/>
        </w:rPr>
        <w:t xml:space="preserve"> (PET) scan</w:t>
      </w:r>
      <w:r w:rsidR="00951441">
        <w:rPr>
          <w:rFonts w:ascii="Times New Roman" w:hAnsi="Times New Roman" w:cs="Times New Roman"/>
          <w:sz w:val="24"/>
          <w:szCs w:val="24"/>
        </w:rPr>
        <w:t>.  CT and MRI imaging have the highest sensitivity an</w:t>
      </w:r>
      <w:r w:rsidR="00B2729B">
        <w:rPr>
          <w:rFonts w:ascii="Times New Roman" w:hAnsi="Times New Roman" w:cs="Times New Roman"/>
          <w:sz w:val="24"/>
          <w:szCs w:val="24"/>
        </w:rPr>
        <w:t>d are most commonly used to evaluate</w:t>
      </w:r>
      <w:r w:rsidR="00951441">
        <w:rPr>
          <w:rFonts w:ascii="Times New Roman" w:hAnsi="Times New Roman" w:cs="Times New Roman"/>
          <w:sz w:val="24"/>
          <w:szCs w:val="24"/>
        </w:rPr>
        <w:t xml:space="preserve"> for pheochromocytomas.  The sensitivity between CT scan and MRI </w:t>
      </w:r>
      <w:r w:rsidR="00C2396C">
        <w:rPr>
          <w:rFonts w:ascii="Times New Roman" w:hAnsi="Times New Roman" w:cs="Times New Roman"/>
          <w:sz w:val="24"/>
          <w:szCs w:val="24"/>
        </w:rPr>
        <w:t>are</w:t>
      </w:r>
      <w:r w:rsidR="00951441">
        <w:rPr>
          <w:rFonts w:ascii="Times New Roman" w:hAnsi="Times New Roman" w:cs="Times New Roman"/>
          <w:sz w:val="24"/>
          <w:szCs w:val="24"/>
        </w:rPr>
        <w:t xml:space="preserve"> </w:t>
      </w:r>
      <w:r w:rsidR="00C2396C">
        <w:rPr>
          <w:rFonts w:ascii="Times New Roman" w:hAnsi="Times New Roman" w:cs="Times New Roman"/>
          <w:sz w:val="24"/>
          <w:szCs w:val="24"/>
        </w:rPr>
        <w:t>fairly</w:t>
      </w:r>
      <w:r w:rsidR="00951441">
        <w:rPr>
          <w:rFonts w:ascii="Times New Roman" w:hAnsi="Times New Roman" w:cs="Times New Roman"/>
          <w:sz w:val="24"/>
          <w:szCs w:val="24"/>
        </w:rPr>
        <w:t xml:space="preserve"> similar</w:t>
      </w:r>
      <w:r w:rsidR="00B2729B">
        <w:rPr>
          <w:rFonts w:ascii="Times New Roman" w:hAnsi="Times New Roman" w:cs="Times New Roman"/>
          <w:sz w:val="24"/>
          <w:szCs w:val="24"/>
        </w:rPr>
        <w:t xml:space="preserve"> at approximately 95% in tumors greater than 0.5 cm in size and 90% for all pheochromocytomas.  B</w:t>
      </w:r>
      <w:r w:rsidR="00951441">
        <w:rPr>
          <w:rFonts w:ascii="Times New Roman" w:hAnsi="Times New Roman" w:cs="Times New Roman"/>
          <w:sz w:val="24"/>
          <w:szCs w:val="24"/>
        </w:rPr>
        <w:t xml:space="preserve">oth have a slightly lower specificity then a MIGB scintigraphy </w:t>
      </w:r>
      <w:r w:rsidR="00B2729B">
        <w:rPr>
          <w:rFonts w:ascii="Times New Roman" w:hAnsi="Times New Roman" w:cs="Times New Roman"/>
          <w:sz w:val="24"/>
          <w:szCs w:val="24"/>
        </w:rPr>
        <w:t xml:space="preserve">(99%) </w:t>
      </w:r>
      <w:r w:rsidR="00951441">
        <w:rPr>
          <w:rFonts w:ascii="Times New Roman" w:hAnsi="Times New Roman" w:cs="Times New Roman"/>
          <w:sz w:val="24"/>
          <w:szCs w:val="24"/>
        </w:rPr>
        <w:t>and</w:t>
      </w:r>
      <w:r w:rsidR="00C2396C">
        <w:rPr>
          <w:rFonts w:ascii="Times New Roman" w:hAnsi="Times New Roman" w:cs="Times New Roman"/>
          <w:sz w:val="24"/>
          <w:szCs w:val="24"/>
        </w:rPr>
        <w:t xml:space="preserve"> Dopa PET scan</w:t>
      </w:r>
      <w:r w:rsidR="00B2729B">
        <w:rPr>
          <w:rFonts w:ascii="Times New Roman" w:hAnsi="Times New Roman" w:cs="Times New Roman"/>
          <w:sz w:val="24"/>
          <w:szCs w:val="24"/>
        </w:rPr>
        <w:t xml:space="preserve"> (McPhee &amp; Papadakis, 2011)</w:t>
      </w:r>
      <w:r w:rsidR="00C2396C">
        <w:rPr>
          <w:rFonts w:ascii="Times New Roman" w:hAnsi="Times New Roman" w:cs="Times New Roman"/>
          <w:sz w:val="24"/>
          <w:szCs w:val="24"/>
        </w:rPr>
        <w:t xml:space="preserve">. </w:t>
      </w:r>
      <w:r w:rsidR="00951441">
        <w:rPr>
          <w:rFonts w:ascii="Times New Roman" w:hAnsi="Times New Roman" w:cs="Times New Roman"/>
          <w:sz w:val="24"/>
          <w:szCs w:val="24"/>
        </w:rPr>
        <w:t xml:space="preserve"> </w:t>
      </w:r>
      <w:r w:rsidR="00C2396C">
        <w:rPr>
          <w:rFonts w:ascii="Times New Roman" w:hAnsi="Times New Roman" w:cs="Times New Roman"/>
          <w:sz w:val="24"/>
          <w:szCs w:val="24"/>
        </w:rPr>
        <w:t>The CT scan should be ordered as an abdominal an</w:t>
      </w:r>
      <w:r w:rsidR="00815937">
        <w:rPr>
          <w:rFonts w:ascii="Times New Roman" w:hAnsi="Times New Roman" w:cs="Times New Roman"/>
          <w:sz w:val="24"/>
          <w:szCs w:val="24"/>
        </w:rPr>
        <w:t>d pelvis</w:t>
      </w:r>
      <w:r w:rsidR="00C2396C">
        <w:rPr>
          <w:rFonts w:ascii="Times New Roman" w:hAnsi="Times New Roman" w:cs="Times New Roman"/>
          <w:sz w:val="24"/>
          <w:szCs w:val="24"/>
        </w:rPr>
        <w:t xml:space="preserve"> with</w:t>
      </w:r>
      <w:r w:rsidR="004F04AC">
        <w:rPr>
          <w:rFonts w:ascii="Times New Roman" w:hAnsi="Times New Roman" w:cs="Times New Roman"/>
          <w:sz w:val="24"/>
          <w:szCs w:val="24"/>
        </w:rPr>
        <w:t xml:space="preserve"> nonionic</w:t>
      </w:r>
      <w:r w:rsidR="00C2396C">
        <w:rPr>
          <w:rFonts w:ascii="Times New Roman" w:hAnsi="Times New Roman" w:cs="Times New Roman"/>
          <w:sz w:val="24"/>
          <w:szCs w:val="24"/>
        </w:rPr>
        <w:t xml:space="preserve"> intravenous</w:t>
      </w:r>
      <w:r w:rsidR="00815937">
        <w:rPr>
          <w:rFonts w:ascii="Times New Roman" w:hAnsi="Times New Roman" w:cs="Times New Roman"/>
          <w:sz w:val="24"/>
          <w:szCs w:val="24"/>
        </w:rPr>
        <w:t xml:space="preserve"> (IV)</w:t>
      </w:r>
      <w:r w:rsidR="00C2396C">
        <w:rPr>
          <w:rFonts w:ascii="Times New Roman" w:hAnsi="Times New Roman" w:cs="Times New Roman"/>
          <w:sz w:val="24"/>
          <w:szCs w:val="24"/>
        </w:rPr>
        <w:t xml:space="preserve"> contrast.  </w:t>
      </w:r>
      <w:r w:rsidR="004F04AC">
        <w:rPr>
          <w:rFonts w:ascii="Times New Roman" w:hAnsi="Times New Roman" w:cs="Times New Roman"/>
          <w:sz w:val="24"/>
          <w:szCs w:val="24"/>
        </w:rPr>
        <w:t xml:space="preserve">Nonionic contrast does not have an effect on catecholamine release and therefore should be used.  </w:t>
      </w:r>
      <w:r w:rsidR="00FA2E6F">
        <w:rPr>
          <w:rFonts w:ascii="Times New Roman" w:hAnsi="Times New Roman" w:cs="Times New Roman"/>
          <w:sz w:val="24"/>
          <w:szCs w:val="24"/>
        </w:rPr>
        <w:t>A T2-weighted MRI with gadolinium is optimal for detecting a pheochromocytoma.  In this case study the patient had a CT scan with oral contrast only because of an elevated creatinine level of 2.1 mg/</w:t>
      </w:r>
      <w:proofErr w:type="spellStart"/>
      <w:r w:rsidR="00FA2E6F">
        <w:rPr>
          <w:rFonts w:ascii="Times New Roman" w:hAnsi="Times New Roman" w:cs="Times New Roman"/>
          <w:sz w:val="24"/>
          <w:szCs w:val="24"/>
        </w:rPr>
        <w:t>dL</w:t>
      </w:r>
      <w:proofErr w:type="spellEnd"/>
      <w:r w:rsidR="00FA2E6F">
        <w:rPr>
          <w:rFonts w:ascii="Times New Roman" w:hAnsi="Times New Roman" w:cs="Times New Roman"/>
          <w:sz w:val="24"/>
          <w:szCs w:val="24"/>
        </w:rPr>
        <w:t>.</w:t>
      </w:r>
      <w:r w:rsidR="00F2537C">
        <w:rPr>
          <w:rFonts w:ascii="Times New Roman" w:hAnsi="Times New Roman" w:cs="Times New Roman"/>
          <w:sz w:val="24"/>
          <w:szCs w:val="24"/>
        </w:rPr>
        <w:t xml:space="preserve">  An MRI should be considered for follow-up imaging of the patient’s questionable adrenal gland mass after the appropriate laboratory testing shows a likely pheochromocytoma.</w:t>
      </w:r>
      <w:r w:rsidR="00B2729B">
        <w:rPr>
          <w:rFonts w:ascii="Times New Roman" w:hAnsi="Times New Roman" w:cs="Times New Roman"/>
          <w:sz w:val="24"/>
          <w:szCs w:val="24"/>
        </w:rPr>
        <w:t xml:space="preserve">  If a patient has had surgery to remove a pheochromocytoma, it is beneficial to have a </w:t>
      </w:r>
      <w:r w:rsidR="00822216">
        <w:rPr>
          <w:rFonts w:ascii="Times New Roman" w:hAnsi="Times New Roman" w:cs="Times New Roman"/>
          <w:sz w:val="24"/>
          <w:szCs w:val="24"/>
        </w:rPr>
        <w:t xml:space="preserve">whole body </w:t>
      </w:r>
      <w:r w:rsidR="00B2729B">
        <w:rPr>
          <w:rFonts w:ascii="Times New Roman" w:hAnsi="Times New Roman" w:cs="Times New Roman"/>
          <w:sz w:val="24"/>
          <w:szCs w:val="24"/>
        </w:rPr>
        <w:t>MIGB</w:t>
      </w:r>
      <w:r w:rsidR="00822216">
        <w:rPr>
          <w:rFonts w:ascii="Times New Roman" w:hAnsi="Times New Roman" w:cs="Times New Roman"/>
          <w:sz w:val="24"/>
          <w:szCs w:val="24"/>
        </w:rPr>
        <w:t xml:space="preserve"> scintigraphy approximately three months after surgery to evaluate for metastasis or regrowth of the tumor (McPhee &amp; Papadakis, 2011).  </w:t>
      </w:r>
    </w:p>
    <w:p w:rsidR="00822216" w:rsidRDefault="00822216" w:rsidP="001002B4">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3. How would you medically treat patients with pheochromocytomas</w:t>
      </w:r>
      <w:r w:rsidR="00136716">
        <w:rPr>
          <w:rFonts w:ascii="Times New Roman" w:hAnsi="Times New Roman" w:cs="Times New Roman"/>
          <w:b/>
          <w:sz w:val="24"/>
          <w:szCs w:val="24"/>
        </w:rPr>
        <w:t xml:space="preserve"> preoperatively</w:t>
      </w:r>
      <w:r>
        <w:rPr>
          <w:rFonts w:ascii="Times New Roman" w:hAnsi="Times New Roman" w:cs="Times New Roman"/>
          <w:b/>
          <w:sz w:val="24"/>
          <w:szCs w:val="24"/>
        </w:rPr>
        <w:t>, and when is it appropriate for surgical intervention? Be specific.</w:t>
      </w:r>
    </w:p>
    <w:p w:rsidR="00C71C47" w:rsidRDefault="00822216" w:rsidP="001002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F04AC">
        <w:rPr>
          <w:rFonts w:ascii="Times New Roman" w:hAnsi="Times New Roman" w:cs="Times New Roman"/>
          <w:sz w:val="24"/>
          <w:szCs w:val="24"/>
        </w:rPr>
        <w:t xml:space="preserve">The </w:t>
      </w:r>
      <w:r w:rsidR="00A155AB">
        <w:rPr>
          <w:rFonts w:ascii="Times New Roman" w:hAnsi="Times New Roman" w:cs="Times New Roman"/>
          <w:sz w:val="24"/>
          <w:szCs w:val="24"/>
        </w:rPr>
        <w:t>complete</w:t>
      </w:r>
      <w:r w:rsidR="004F04AC">
        <w:rPr>
          <w:rFonts w:ascii="Times New Roman" w:hAnsi="Times New Roman" w:cs="Times New Roman"/>
          <w:sz w:val="24"/>
          <w:szCs w:val="24"/>
        </w:rPr>
        <w:t xml:space="preserve"> removal </w:t>
      </w:r>
      <w:r w:rsidR="00A155AB">
        <w:rPr>
          <w:rFonts w:ascii="Times New Roman" w:hAnsi="Times New Roman" w:cs="Times New Roman"/>
          <w:sz w:val="24"/>
          <w:szCs w:val="24"/>
        </w:rPr>
        <w:t>of the tumor is the goal treatment for patients with pheochromocytomas.</w:t>
      </w:r>
      <w:r w:rsidR="00CD2D4F">
        <w:rPr>
          <w:rFonts w:ascii="Times New Roman" w:hAnsi="Times New Roman" w:cs="Times New Roman"/>
          <w:sz w:val="24"/>
          <w:szCs w:val="24"/>
        </w:rPr>
        <w:t xml:space="preserve">  </w:t>
      </w:r>
      <w:r w:rsidR="00A155AB">
        <w:rPr>
          <w:rFonts w:ascii="Times New Roman" w:hAnsi="Times New Roman" w:cs="Times New Roman"/>
          <w:sz w:val="24"/>
          <w:szCs w:val="24"/>
        </w:rPr>
        <w:t xml:space="preserve">Although these patients may be critically ill, emergency surgery to remove the tumor is not appropriate or recommended.  </w:t>
      </w:r>
      <w:r w:rsidR="00CD2D4F">
        <w:rPr>
          <w:rFonts w:ascii="Times New Roman" w:hAnsi="Times New Roman" w:cs="Times New Roman"/>
          <w:sz w:val="24"/>
          <w:szCs w:val="24"/>
        </w:rPr>
        <w:t xml:space="preserve">Patients with untreated pheochromocytomas can develop a hypertensive crisis with the induction of anesthesia or during the surgery due to a massive release of catecholamines. </w:t>
      </w:r>
      <w:r w:rsidR="007600DC">
        <w:rPr>
          <w:rFonts w:ascii="Times New Roman" w:hAnsi="Times New Roman" w:cs="Times New Roman"/>
          <w:sz w:val="24"/>
          <w:szCs w:val="24"/>
        </w:rPr>
        <w:t xml:space="preserve">It takes </w:t>
      </w:r>
      <w:r w:rsidR="00C71C47">
        <w:rPr>
          <w:rFonts w:ascii="Times New Roman" w:hAnsi="Times New Roman" w:cs="Times New Roman"/>
          <w:sz w:val="24"/>
          <w:szCs w:val="24"/>
        </w:rPr>
        <w:t>collaboration</w:t>
      </w:r>
      <w:r w:rsidR="007600DC">
        <w:rPr>
          <w:rFonts w:ascii="Times New Roman" w:hAnsi="Times New Roman" w:cs="Times New Roman"/>
          <w:sz w:val="24"/>
          <w:szCs w:val="24"/>
        </w:rPr>
        <w:t xml:space="preserve"> between many specialties which include endocrinology, surgical, medical, cardiology, oncology, radiology, and anesthesia</w:t>
      </w:r>
      <w:r w:rsidR="00C71C47">
        <w:rPr>
          <w:rFonts w:ascii="Times New Roman" w:hAnsi="Times New Roman" w:cs="Times New Roman"/>
          <w:sz w:val="24"/>
          <w:szCs w:val="24"/>
        </w:rPr>
        <w:t xml:space="preserve"> for the </w:t>
      </w:r>
      <w:r w:rsidR="00C71C47">
        <w:rPr>
          <w:rFonts w:ascii="Times New Roman" w:hAnsi="Times New Roman" w:cs="Times New Roman"/>
          <w:sz w:val="24"/>
          <w:szCs w:val="24"/>
        </w:rPr>
        <w:lastRenderedPageBreak/>
        <w:t>treatment of patients with pheochromocytomas</w:t>
      </w:r>
      <w:r w:rsidR="007600DC">
        <w:rPr>
          <w:rFonts w:ascii="Times New Roman" w:hAnsi="Times New Roman" w:cs="Times New Roman"/>
          <w:sz w:val="24"/>
          <w:szCs w:val="24"/>
        </w:rPr>
        <w:t xml:space="preserve">.  </w:t>
      </w:r>
      <w:r w:rsidR="00C71C47">
        <w:rPr>
          <w:rFonts w:ascii="Times New Roman" w:hAnsi="Times New Roman" w:cs="Times New Roman"/>
          <w:sz w:val="24"/>
          <w:szCs w:val="24"/>
        </w:rPr>
        <w:t xml:space="preserve">Pre-surgical care is directed at three main goals.  The first goal is stabilization of the patient’s hypertension and tachycardia.  The second goal is to restore the intravascular volume, and the third goal is treatment of any tumor or catecholamine excess-associated medical problems (Pacak, 2007).  </w:t>
      </w:r>
    </w:p>
    <w:p w:rsidR="007D6C73" w:rsidRDefault="00CD2D4F" w:rsidP="001002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13722">
        <w:rPr>
          <w:rFonts w:ascii="Times New Roman" w:hAnsi="Times New Roman" w:cs="Times New Roman"/>
          <w:sz w:val="24"/>
          <w:szCs w:val="24"/>
        </w:rPr>
        <w:t xml:space="preserve">The first goal of pre-operative medical treatment is to gain control of blood pressure and heart rate.  This is done with hypertension medications as monotherapy or multi-drug therapy depending on the patient’s needs to control their hypertension.  The general medication of choice is </w:t>
      </w:r>
      <w:proofErr w:type="gramStart"/>
      <w:r w:rsidR="00913722">
        <w:rPr>
          <w:rFonts w:ascii="Times New Roman" w:hAnsi="Times New Roman" w:cs="Times New Roman"/>
          <w:sz w:val="24"/>
          <w:szCs w:val="24"/>
        </w:rPr>
        <w:t>an</w:t>
      </w:r>
      <w:proofErr w:type="gramEnd"/>
      <w:r w:rsidR="00913722">
        <w:rPr>
          <w:rFonts w:ascii="Times New Roman" w:hAnsi="Times New Roman" w:cs="Times New Roman"/>
          <w:sz w:val="24"/>
          <w:szCs w:val="24"/>
        </w:rPr>
        <w:t xml:space="preserve"> α-adrenoreceptor antagonists.  These medications work by counter acting the cardiovascular effects of catecholamines by reducing peripheral vascular resistance and lowing blood pressure while reversing volume depletion (</w:t>
      </w:r>
      <w:proofErr w:type="spellStart"/>
      <w:r w:rsidR="00913722">
        <w:rPr>
          <w:rFonts w:ascii="Times New Roman" w:hAnsi="Times New Roman" w:cs="Times New Roman"/>
          <w:sz w:val="24"/>
          <w:szCs w:val="24"/>
        </w:rPr>
        <w:t>Mannelli</w:t>
      </w:r>
      <w:proofErr w:type="spellEnd"/>
      <w:r w:rsidR="00913722">
        <w:rPr>
          <w:rFonts w:ascii="Times New Roman" w:hAnsi="Times New Roman" w:cs="Times New Roman"/>
          <w:sz w:val="24"/>
          <w:szCs w:val="24"/>
        </w:rPr>
        <w:t xml:space="preserve">, 2006).  </w:t>
      </w:r>
    </w:p>
    <w:p w:rsidR="00E75663" w:rsidRDefault="00913722" w:rsidP="007D6C7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most common and preferred </w:t>
      </w:r>
      <w:r w:rsidR="007D6C73">
        <w:rPr>
          <w:rFonts w:ascii="Times New Roman" w:hAnsi="Times New Roman" w:cs="Times New Roman"/>
          <w:sz w:val="24"/>
          <w:szCs w:val="24"/>
        </w:rPr>
        <w:t>α-adrenoreceptor antagonist is phenoxybenzamine.  The initial dose is 10 mg orally, twice a day and gradually increased every three days until the patient’s hypertension is controlled or side effects develop.  The total daily dose of 1 mg/kg is usually sufficient for most patients, but some may require higher doses.  Side effects that may occur if the initial dose is too high or at higher levels with titration include significant postural hypotension</w:t>
      </w:r>
      <w:r w:rsidR="000A7A63">
        <w:rPr>
          <w:rFonts w:ascii="Times New Roman" w:hAnsi="Times New Roman" w:cs="Times New Roman"/>
          <w:sz w:val="24"/>
          <w:szCs w:val="24"/>
        </w:rPr>
        <w:t>, reflex tachycardia, dizziness, syncope, and nasal congestion.  Other medications in this class that are also used include prazosin, terazosin, and doxazosin.  All of these medications should be started at a low dose and slowly titrated up for effect (Pacak, 2007).</w:t>
      </w:r>
      <w:r w:rsidR="00243CAD">
        <w:rPr>
          <w:rFonts w:ascii="Times New Roman" w:hAnsi="Times New Roman" w:cs="Times New Roman"/>
          <w:sz w:val="24"/>
          <w:szCs w:val="24"/>
        </w:rPr>
        <w:t xml:space="preserve">  In a study that compared the use of phenoxybenzamine verse a group of patients that received either prazosin, terazosin, or doxazosin </w:t>
      </w:r>
      <w:r w:rsidR="00243CAD" w:rsidRPr="00243CAD">
        <w:rPr>
          <w:rFonts w:ascii="Times New Roman" w:hAnsi="Times New Roman" w:cs="Times New Roman"/>
          <w:sz w:val="24"/>
          <w:szCs w:val="24"/>
        </w:rPr>
        <w:t>undergoing laparoscopic adrenalectomy</w:t>
      </w:r>
      <w:r w:rsidR="00243CAD">
        <w:rPr>
          <w:rFonts w:ascii="Times New Roman" w:hAnsi="Times New Roman" w:cs="Times New Roman"/>
          <w:sz w:val="24"/>
          <w:szCs w:val="24"/>
        </w:rPr>
        <w:t xml:space="preserve">; the prazosin, terazosin, and doxazosin group had a higher maximal systolic blood pressure </w:t>
      </w:r>
      <w:r w:rsidR="0044403B">
        <w:rPr>
          <w:rFonts w:ascii="Times New Roman" w:hAnsi="Times New Roman" w:cs="Times New Roman"/>
          <w:sz w:val="24"/>
          <w:szCs w:val="24"/>
        </w:rPr>
        <w:t xml:space="preserve">intraoperative </w:t>
      </w:r>
      <w:r w:rsidR="00243CAD">
        <w:rPr>
          <w:rFonts w:ascii="Times New Roman" w:hAnsi="Times New Roman" w:cs="Times New Roman"/>
          <w:sz w:val="24"/>
          <w:szCs w:val="24"/>
        </w:rPr>
        <w:t>and received a greater amount of intravenous crystalloids and colloids</w:t>
      </w:r>
      <w:r w:rsidR="0044403B">
        <w:rPr>
          <w:rFonts w:ascii="Times New Roman" w:hAnsi="Times New Roman" w:cs="Times New Roman"/>
          <w:sz w:val="24"/>
          <w:szCs w:val="24"/>
        </w:rPr>
        <w:t xml:space="preserve"> but t</w:t>
      </w:r>
      <w:r w:rsidR="00243CAD">
        <w:rPr>
          <w:rFonts w:ascii="Times New Roman" w:hAnsi="Times New Roman" w:cs="Times New Roman"/>
          <w:sz w:val="24"/>
          <w:szCs w:val="24"/>
        </w:rPr>
        <w:t xml:space="preserve">here was no </w:t>
      </w:r>
      <w:r w:rsidR="0044403B">
        <w:rPr>
          <w:rFonts w:ascii="Times New Roman" w:hAnsi="Times New Roman" w:cs="Times New Roman"/>
          <w:sz w:val="24"/>
          <w:szCs w:val="24"/>
        </w:rPr>
        <w:t xml:space="preserve">significant clinical </w:t>
      </w:r>
      <w:r w:rsidR="00243CAD">
        <w:rPr>
          <w:rFonts w:ascii="Times New Roman" w:hAnsi="Times New Roman" w:cs="Times New Roman"/>
          <w:sz w:val="24"/>
          <w:szCs w:val="24"/>
        </w:rPr>
        <w:t>difference</w:t>
      </w:r>
      <w:r w:rsidR="0044403B">
        <w:rPr>
          <w:rFonts w:ascii="Times New Roman" w:hAnsi="Times New Roman" w:cs="Times New Roman"/>
          <w:sz w:val="24"/>
          <w:szCs w:val="24"/>
        </w:rPr>
        <w:t xml:space="preserve"> found between the two groups (Weingarten et al., 2010).   </w:t>
      </w:r>
      <w:r w:rsidR="00243CAD">
        <w:rPr>
          <w:rFonts w:ascii="Times New Roman" w:hAnsi="Times New Roman" w:cs="Times New Roman"/>
          <w:sz w:val="24"/>
          <w:szCs w:val="24"/>
        </w:rPr>
        <w:t xml:space="preserve"> </w:t>
      </w:r>
    </w:p>
    <w:p w:rsidR="00710D80" w:rsidRDefault="00E75663" w:rsidP="007D6C7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The</w:t>
      </w:r>
      <w:r w:rsidR="00710D80">
        <w:rPr>
          <w:rFonts w:ascii="Times New Roman" w:hAnsi="Times New Roman" w:cs="Times New Roman"/>
          <w:sz w:val="24"/>
          <w:szCs w:val="24"/>
        </w:rPr>
        <w:t xml:space="preserve"> second</w:t>
      </w:r>
      <w:r>
        <w:rPr>
          <w:rFonts w:ascii="Times New Roman" w:hAnsi="Times New Roman" w:cs="Times New Roman"/>
          <w:sz w:val="24"/>
          <w:szCs w:val="24"/>
        </w:rPr>
        <w:t xml:space="preserve"> class of medications used in pheochromocytoma patients is calcium channel blockers</w:t>
      </w:r>
      <w:r w:rsidR="00091ABA">
        <w:rPr>
          <w:rFonts w:ascii="Times New Roman" w:hAnsi="Times New Roman" w:cs="Times New Roman"/>
          <w:sz w:val="24"/>
          <w:szCs w:val="24"/>
        </w:rPr>
        <w:t xml:space="preserve"> (CCB)</w:t>
      </w:r>
      <w:r>
        <w:rPr>
          <w:rFonts w:ascii="Times New Roman" w:hAnsi="Times New Roman" w:cs="Times New Roman"/>
          <w:sz w:val="24"/>
          <w:szCs w:val="24"/>
        </w:rPr>
        <w:t xml:space="preserve">.  </w:t>
      </w:r>
      <w:r w:rsidR="00091ABA">
        <w:rPr>
          <w:rFonts w:ascii="Times New Roman" w:hAnsi="Times New Roman" w:cs="Times New Roman"/>
          <w:sz w:val="24"/>
          <w:szCs w:val="24"/>
        </w:rPr>
        <w:t xml:space="preserve">The </w:t>
      </w:r>
      <w:r w:rsidR="00817BF6">
        <w:rPr>
          <w:rFonts w:ascii="Times New Roman" w:hAnsi="Times New Roman" w:cs="Times New Roman"/>
          <w:sz w:val="24"/>
          <w:szCs w:val="24"/>
        </w:rPr>
        <w:t>CCB blocks</w:t>
      </w:r>
      <w:r w:rsidR="00091ABA">
        <w:rPr>
          <w:rFonts w:ascii="Times New Roman" w:hAnsi="Times New Roman" w:cs="Times New Roman"/>
          <w:sz w:val="24"/>
          <w:szCs w:val="24"/>
        </w:rPr>
        <w:t xml:space="preserve"> norepinephrine-mediated calcium influx into the vascular smooth muscle and helps</w:t>
      </w:r>
      <w:r w:rsidR="00817BF6">
        <w:rPr>
          <w:rFonts w:ascii="Times New Roman" w:hAnsi="Times New Roman" w:cs="Times New Roman"/>
          <w:sz w:val="24"/>
          <w:szCs w:val="24"/>
        </w:rPr>
        <w:t xml:space="preserve"> control blood pressure and heart rate.</w:t>
      </w:r>
      <w:r w:rsidR="00091ABA">
        <w:rPr>
          <w:rFonts w:ascii="Times New Roman" w:hAnsi="Times New Roman" w:cs="Times New Roman"/>
          <w:sz w:val="24"/>
          <w:szCs w:val="24"/>
        </w:rPr>
        <w:t xml:space="preserve">  </w:t>
      </w:r>
      <w:r>
        <w:rPr>
          <w:rFonts w:ascii="Times New Roman" w:hAnsi="Times New Roman" w:cs="Times New Roman"/>
          <w:sz w:val="24"/>
          <w:szCs w:val="24"/>
        </w:rPr>
        <w:t>The two drugs in this class most commonly used are nifedipine extended release</w:t>
      </w:r>
      <w:r w:rsidR="000A7A63">
        <w:rPr>
          <w:rFonts w:ascii="Times New Roman" w:hAnsi="Times New Roman" w:cs="Times New Roman"/>
          <w:sz w:val="24"/>
          <w:szCs w:val="24"/>
        </w:rPr>
        <w:t xml:space="preserve"> </w:t>
      </w:r>
      <w:r>
        <w:rPr>
          <w:rFonts w:ascii="Times New Roman" w:hAnsi="Times New Roman" w:cs="Times New Roman"/>
          <w:sz w:val="24"/>
          <w:szCs w:val="24"/>
        </w:rPr>
        <w:t xml:space="preserve">(ER) or nicardipine ER.  </w:t>
      </w:r>
      <w:r w:rsidR="00091ABA">
        <w:rPr>
          <w:rFonts w:ascii="Times New Roman" w:hAnsi="Times New Roman" w:cs="Times New Roman"/>
          <w:sz w:val="24"/>
          <w:szCs w:val="24"/>
        </w:rPr>
        <w:t xml:space="preserve">A CCB may be used as an initial mono therapy or used in combination with </w:t>
      </w:r>
      <w:proofErr w:type="gramStart"/>
      <w:r w:rsidR="00091ABA">
        <w:rPr>
          <w:rFonts w:ascii="Times New Roman" w:hAnsi="Times New Roman" w:cs="Times New Roman"/>
          <w:sz w:val="24"/>
          <w:szCs w:val="24"/>
        </w:rPr>
        <w:t>a α</w:t>
      </w:r>
      <w:proofErr w:type="gramEnd"/>
      <w:r w:rsidR="00091ABA">
        <w:rPr>
          <w:rFonts w:ascii="Times New Roman" w:hAnsi="Times New Roman" w:cs="Times New Roman"/>
          <w:sz w:val="24"/>
          <w:szCs w:val="24"/>
        </w:rPr>
        <w:t>-adrenoreceptor antagonist when hypertension persists at maximum dosing</w:t>
      </w:r>
      <w:r w:rsidR="00817BF6">
        <w:rPr>
          <w:rFonts w:ascii="Times New Roman" w:hAnsi="Times New Roman" w:cs="Times New Roman"/>
          <w:sz w:val="24"/>
          <w:szCs w:val="24"/>
        </w:rPr>
        <w:t xml:space="preserve"> or a patient experiences unwanted side effects with the α-adrenoreceptor antagonist</w:t>
      </w:r>
      <w:r w:rsidR="00091ABA">
        <w:rPr>
          <w:rFonts w:ascii="Times New Roman" w:hAnsi="Times New Roman" w:cs="Times New Roman"/>
          <w:sz w:val="24"/>
          <w:szCs w:val="24"/>
        </w:rPr>
        <w:t xml:space="preserve">. </w:t>
      </w:r>
      <w:r>
        <w:rPr>
          <w:rFonts w:ascii="Times New Roman" w:hAnsi="Times New Roman" w:cs="Times New Roman"/>
          <w:sz w:val="24"/>
          <w:szCs w:val="24"/>
        </w:rPr>
        <w:t xml:space="preserve"> </w:t>
      </w:r>
      <w:r w:rsidR="00091ABA">
        <w:rPr>
          <w:rFonts w:ascii="Times New Roman" w:hAnsi="Times New Roman" w:cs="Times New Roman"/>
          <w:sz w:val="24"/>
          <w:szCs w:val="24"/>
        </w:rPr>
        <w:t xml:space="preserve">Some </w:t>
      </w:r>
      <w:r w:rsidR="00EE6959">
        <w:rPr>
          <w:rFonts w:ascii="Times New Roman" w:hAnsi="Times New Roman" w:cs="Times New Roman"/>
          <w:sz w:val="24"/>
          <w:szCs w:val="24"/>
        </w:rPr>
        <w:t>providers prefer</w:t>
      </w:r>
      <w:r w:rsidR="00091ABA">
        <w:rPr>
          <w:rFonts w:ascii="Times New Roman" w:hAnsi="Times New Roman" w:cs="Times New Roman"/>
          <w:sz w:val="24"/>
          <w:szCs w:val="24"/>
        </w:rPr>
        <w:t xml:space="preserve"> a CCB over a α-adrenoreceptor antagonist because of the reduced side effects and are tolerated better by patients</w:t>
      </w:r>
      <w:r w:rsidR="00817BF6">
        <w:rPr>
          <w:rFonts w:ascii="Times New Roman" w:hAnsi="Times New Roman" w:cs="Times New Roman"/>
          <w:sz w:val="24"/>
          <w:szCs w:val="24"/>
        </w:rPr>
        <w:t xml:space="preserve"> in</w:t>
      </w:r>
      <w:r w:rsidR="00EE6959">
        <w:rPr>
          <w:rFonts w:ascii="Times New Roman" w:hAnsi="Times New Roman" w:cs="Times New Roman"/>
          <w:sz w:val="24"/>
          <w:szCs w:val="24"/>
        </w:rPr>
        <w:t xml:space="preserve"> long term if necessary</w:t>
      </w:r>
      <w:r w:rsidR="00710D80">
        <w:rPr>
          <w:rFonts w:ascii="Times New Roman" w:hAnsi="Times New Roman" w:cs="Times New Roman"/>
          <w:sz w:val="24"/>
          <w:szCs w:val="24"/>
        </w:rPr>
        <w:t xml:space="preserve"> (McPhee &amp; Papadakis, 2011)</w:t>
      </w:r>
      <w:r w:rsidR="00091ABA">
        <w:rPr>
          <w:rFonts w:ascii="Times New Roman" w:hAnsi="Times New Roman" w:cs="Times New Roman"/>
          <w:sz w:val="24"/>
          <w:szCs w:val="24"/>
        </w:rPr>
        <w:t>.</w:t>
      </w:r>
      <w:r w:rsidR="007D6C73">
        <w:rPr>
          <w:rFonts w:ascii="Times New Roman" w:hAnsi="Times New Roman" w:cs="Times New Roman"/>
          <w:sz w:val="24"/>
          <w:szCs w:val="24"/>
        </w:rPr>
        <w:t xml:space="preserve">  </w:t>
      </w:r>
      <w:r w:rsidR="00817BF6">
        <w:rPr>
          <w:rFonts w:ascii="Times New Roman" w:hAnsi="Times New Roman" w:cs="Times New Roman"/>
          <w:sz w:val="24"/>
          <w:szCs w:val="24"/>
        </w:rPr>
        <w:t xml:space="preserve">CCB also </w:t>
      </w:r>
      <w:r w:rsidR="003A0D40">
        <w:rPr>
          <w:rFonts w:ascii="Times New Roman" w:hAnsi="Times New Roman" w:cs="Times New Roman"/>
          <w:sz w:val="24"/>
          <w:szCs w:val="24"/>
        </w:rPr>
        <w:t>may be useful in preventing catecholamine-associated coronary spasms and should be considered</w:t>
      </w:r>
      <w:r w:rsidR="00710D80">
        <w:rPr>
          <w:rFonts w:ascii="Times New Roman" w:hAnsi="Times New Roman" w:cs="Times New Roman"/>
          <w:sz w:val="24"/>
          <w:szCs w:val="24"/>
        </w:rPr>
        <w:t xml:space="preserve"> for at risk patients.  Nicardipine dosing range is from 60 mg – 90 mg per </w:t>
      </w:r>
      <w:r w:rsidR="00136716">
        <w:rPr>
          <w:rFonts w:ascii="Times New Roman" w:hAnsi="Times New Roman" w:cs="Times New Roman"/>
          <w:sz w:val="24"/>
          <w:szCs w:val="24"/>
        </w:rPr>
        <w:t xml:space="preserve">day orally </w:t>
      </w:r>
      <w:r w:rsidR="00710D80">
        <w:rPr>
          <w:rFonts w:ascii="Times New Roman" w:hAnsi="Times New Roman" w:cs="Times New Roman"/>
          <w:sz w:val="24"/>
          <w:szCs w:val="24"/>
        </w:rPr>
        <w:t>and nifedipine dosing has a range of 30 mg – 90 mg per day</w:t>
      </w:r>
      <w:r w:rsidR="00136716">
        <w:rPr>
          <w:rFonts w:ascii="Times New Roman" w:hAnsi="Times New Roman" w:cs="Times New Roman"/>
          <w:sz w:val="24"/>
          <w:szCs w:val="24"/>
        </w:rPr>
        <w:t xml:space="preserve"> orally</w:t>
      </w:r>
      <w:r w:rsidR="00710D80">
        <w:rPr>
          <w:rFonts w:ascii="Times New Roman" w:hAnsi="Times New Roman" w:cs="Times New Roman"/>
          <w:sz w:val="24"/>
          <w:szCs w:val="24"/>
        </w:rPr>
        <w:t xml:space="preserve">.  Amlodipine and verapamil are other CCB that may be used.  When beginning CCB initial dosing should be low and titrate up slowly </w:t>
      </w:r>
      <w:r w:rsidR="00136716">
        <w:rPr>
          <w:rFonts w:ascii="Times New Roman" w:hAnsi="Times New Roman" w:cs="Times New Roman"/>
          <w:sz w:val="24"/>
          <w:szCs w:val="24"/>
        </w:rPr>
        <w:t>(Pacak</w:t>
      </w:r>
      <w:r w:rsidR="00710D80">
        <w:rPr>
          <w:rFonts w:ascii="Times New Roman" w:hAnsi="Times New Roman" w:cs="Times New Roman"/>
          <w:sz w:val="24"/>
          <w:szCs w:val="24"/>
        </w:rPr>
        <w:t>, 2007)</w:t>
      </w:r>
    </w:p>
    <w:p w:rsidR="00F81425" w:rsidRDefault="00710D80" w:rsidP="007D6C7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next class of medications </w:t>
      </w:r>
      <w:r w:rsidR="000528C8">
        <w:rPr>
          <w:rFonts w:ascii="Times New Roman" w:hAnsi="Times New Roman" w:cs="Times New Roman"/>
          <w:sz w:val="24"/>
          <w:szCs w:val="24"/>
        </w:rPr>
        <w:t>that is</w:t>
      </w:r>
      <w:r>
        <w:rPr>
          <w:rFonts w:ascii="Times New Roman" w:hAnsi="Times New Roman" w:cs="Times New Roman"/>
          <w:sz w:val="24"/>
          <w:szCs w:val="24"/>
        </w:rPr>
        <w:t xml:space="preserve"> appropriate </w:t>
      </w:r>
      <w:r w:rsidR="000528C8">
        <w:rPr>
          <w:rFonts w:ascii="Times New Roman" w:hAnsi="Times New Roman" w:cs="Times New Roman"/>
          <w:sz w:val="24"/>
          <w:szCs w:val="24"/>
        </w:rPr>
        <w:t xml:space="preserve">in these patients is a β-adrenoceptor antagonist (BB).  A BB should not be used as an initial monotherapy drug for patients with pheochromocytomas.  </w:t>
      </w:r>
      <w:r w:rsidR="00B22CB8">
        <w:rPr>
          <w:rFonts w:ascii="Times New Roman" w:hAnsi="Times New Roman" w:cs="Times New Roman"/>
          <w:sz w:val="24"/>
          <w:szCs w:val="24"/>
        </w:rPr>
        <w:t xml:space="preserve">BBs used as initial therapy along will result in “unopposed alpha” and causes paradoxical and worsening of hypertension.  </w:t>
      </w:r>
      <w:r w:rsidR="000528C8">
        <w:rPr>
          <w:rFonts w:ascii="Times New Roman" w:hAnsi="Times New Roman" w:cs="Times New Roman"/>
          <w:sz w:val="24"/>
          <w:szCs w:val="24"/>
        </w:rPr>
        <w:t xml:space="preserve">They should be </w:t>
      </w:r>
      <w:r w:rsidR="00B22CB8">
        <w:rPr>
          <w:rFonts w:ascii="Times New Roman" w:hAnsi="Times New Roman" w:cs="Times New Roman"/>
          <w:sz w:val="24"/>
          <w:szCs w:val="24"/>
        </w:rPr>
        <w:t>used as an adjunct medication</w:t>
      </w:r>
      <w:r w:rsidR="000528C8">
        <w:rPr>
          <w:rFonts w:ascii="Times New Roman" w:hAnsi="Times New Roman" w:cs="Times New Roman"/>
          <w:sz w:val="24"/>
          <w:szCs w:val="24"/>
        </w:rPr>
        <w:t xml:space="preserve"> in combination with</w:t>
      </w:r>
      <w:r w:rsidR="00B22CB8">
        <w:rPr>
          <w:rFonts w:ascii="Times New Roman" w:hAnsi="Times New Roman" w:cs="Times New Roman"/>
          <w:sz w:val="24"/>
          <w:szCs w:val="24"/>
        </w:rPr>
        <w:t xml:space="preserve"> α-adrenoreceptor antagonists</w:t>
      </w:r>
      <w:r w:rsidR="00C051C8">
        <w:rPr>
          <w:rFonts w:ascii="Times New Roman" w:hAnsi="Times New Roman" w:cs="Times New Roman"/>
          <w:sz w:val="24"/>
          <w:szCs w:val="24"/>
        </w:rPr>
        <w:t>,</w:t>
      </w:r>
      <w:r w:rsidR="00B22CB8">
        <w:rPr>
          <w:rFonts w:ascii="Times New Roman" w:hAnsi="Times New Roman" w:cs="Times New Roman"/>
          <w:sz w:val="24"/>
          <w:szCs w:val="24"/>
        </w:rPr>
        <w:t xml:space="preserve"> after the α-adrenoreceptor antagonist has been titrated to the effective dose.  BBs are generally added to α-adrenoreceptor antagonist therapy </w:t>
      </w:r>
      <w:r w:rsidR="00825044">
        <w:rPr>
          <w:rFonts w:ascii="Times New Roman" w:hAnsi="Times New Roman" w:cs="Times New Roman"/>
          <w:sz w:val="24"/>
          <w:szCs w:val="24"/>
        </w:rPr>
        <w:t>to control</w:t>
      </w:r>
      <w:r w:rsidR="00B22CB8">
        <w:rPr>
          <w:rFonts w:ascii="Times New Roman" w:hAnsi="Times New Roman" w:cs="Times New Roman"/>
          <w:sz w:val="24"/>
          <w:szCs w:val="24"/>
        </w:rPr>
        <w:t xml:space="preserve"> tachycardia </w:t>
      </w:r>
      <w:r w:rsidR="00825044">
        <w:rPr>
          <w:rFonts w:ascii="Times New Roman" w:hAnsi="Times New Roman" w:cs="Times New Roman"/>
          <w:sz w:val="24"/>
          <w:szCs w:val="24"/>
        </w:rPr>
        <w:t xml:space="preserve">and cardiac </w:t>
      </w:r>
      <w:r w:rsidR="00825044" w:rsidRPr="00825044">
        <w:rPr>
          <w:rFonts w:ascii="Times New Roman" w:hAnsi="Times New Roman" w:cs="Times New Roman"/>
          <w:sz w:val="24"/>
          <w:szCs w:val="24"/>
        </w:rPr>
        <w:t>arrhythmias</w:t>
      </w:r>
      <w:r w:rsidR="00C051C8">
        <w:rPr>
          <w:rFonts w:ascii="Times New Roman" w:hAnsi="Times New Roman" w:cs="Times New Roman"/>
          <w:sz w:val="24"/>
          <w:szCs w:val="24"/>
        </w:rPr>
        <w:t xml:space="preserve"> p</w:t>
      </w:r>
      <w:r w:rsidR="00825044">
        <w:rPr>
          <w:rFonts w:ascii="Times New Roman" w:hAnsi="Times New Roman" w:cs="Times New Roman"/>
          <w:sz w:val="24"/>
          <w:szCs w:val="24"/>
        </w:rPr>
        <w:t xml:space="preserve">re and intraoperative </w:t>
      </w:r>
      <w:r w:rsidR="00825044" w:rsidRPr="00825044">
        <w:rPr>
          <w:rFonts w:ascii="Times New Roman" w:hAnsi="Times New Roman" w:cs="Times New Roman"/>
          <w:sz w:val="24"/>
          <w:szCs w:val="24"/>
        </w:rPr>
        <w:t>(</w:t>
      </w:r>
      <w:proofErr w:type="spellStart"/>
      <w:r w:rsidR="00825044" w:rsidRPr="00825044">
        <w:rPr>
          <w:rFonts w:ascii="Times New Roman" w:hAnsi="Times New Roman" w:cs="Times New Roman"/>
          <w:sz w:val="24"/>
          <w:szCs w:val="24"/>
        </w:rPr>
        <w:t>Lentschener</w:t>
      </w:r>
      <w:proofErr w:type="spellEnd"/>
      <w:r w:rsidR="00825044" w:rsidRPr="00825044">
        <w:rPr>
          <w:rFonts w:ascii="Times New Roman" w:hAnsi="Times New Roman" w:cs="Times New Roman"/>
          <w:sz w:val="24"/>
          <w:szCs w:val="24"/>
        </w:rPr>
        <w:t xml:space="preserve">, </w:t>
      </w:r>
      <w:proofErr w:type="spellStart"/>
      <w:r w:rsidR="00825044" w:rsidRPr="00825044">
        <w:rPr>
          <w:rFonts w:ascii="Times New Roman" w:hAnsi="Times New Roman" w:cs="Times New Roman"/>
          <w:sz w:val="24"/>
          <w:szCs w:val="24"/>
        </w:rPr>
        <w:t>Gaujoux</w:t>
      </w:r>
      <w:proofErr w:type="spellEnd"/>
      <w:r w:rsidR="00825044" w:rsidRPr="00825044">
        <w:rPr>
          <w:rFonts w:ascii="Times New Roman" w:hAnsi="Times New Roman" w:cs="Times New Roman"/>
          <w:sz w:val="24"/>
          <w:szCs w:val="24"/>
        </w:rPr>
        <w:t xml:space="preserve">, </w:t>
      </w:r>
      <w:proofErr w:type="spellStart"/>
      <w:proofErr w:type="gramStart"/>
      <w:r w:rsidR="00825044" w:rsidRPr="00825044">
        <w:rPr>
          <w:rFonts w:ascii="Times New Roman" w:hAnsi="Times New Roman" w:cs="Times New Roman"/>
          <w:sz w:val="24"/>
          <w:szCs w:val="24"/>
        </w:rPr>
        <w:t>Tesniere</w:t>
      </w:r>
      <w:proofErr w:type="spellEnd"/>
      <w:r w:rsidR="00825044" w:rsidRPr="00825044">
        <w:rPr>
          <w:rFonts w:ascii="Times New Roman" w:hAnsi="Times New Roman" w:cs="Times New Roman"/>
          <w:sz w:val="24"/>
          <w:szCs w:val="24"/>
        </w:rPr>
        <w:t xml:space="preserve">  &amp;</w:t>
      </w:r>
      <w:proofErr w:type="gramEnd"/>
      <w:r w:rsidR="00825044" w:rsidRPr="00825044">
        <w:rPr>
          <w:rFonts w:ascii="Times New Roman" w:hAnsi="Times New Roman" w:cs="Times New Roman"/>
          <w:sz w:val="24"/>
          <w:szCs w:val="24"/>
        </w:rPr>
        <w:t xml:space="preserve"> </w:t>
      </w:r>
      <w:proofErr w:type="spellStart"/>
      <w:r w:rsidR="00825044" w:rsidRPr="00825044">
        <w:rPr>
          <w:rFonts w:ascii="Times New Roman" w:hAnsi="Times New Roman" w:cs="Times New Roman"/>
          <w:sz w:val="24"/>
          <w:szCs w:val="24"/>
        </w:rPr>
        <w:t>Dousset</w:t>
      </w:r>
      <w:proofErr w:type="spellEnd"/>
      <w:r w:rsidR="00825044">
        <w:rPr>
          <w:rFonts w:ascii="Times New Roman" w:hAnsi="Times New Roman" w:cs="Times New Roman"/>
          <w:sz w:val="24"/>
          <w:szCs w:val="24"/>
        </w:rPr>
        <w:t>, 2011)</w:t>
      </w:r>
      <w:r w:rsidR="00B22CB8">
        <w:rPr>
          <w:rFonts w:ascii="Times New Roman" w:hAnsi="Times New Roman" w:cs="Times New Roman"/>
          <w:sz w:val="24"/>
          <w:szCs w:val="24"/>
        </w:rPr>
        <w:t xml:space="preserve">.  BBs that are cardio selective </w:t>
      </w:r>
      <w:r w:rsidR="00136716">
        <w:rPr>
          <w:rFonts w:ascii="Times New Roman" w:hAnsi="Times New Roman" w:cs="Times New Roman"/>
          <w:sz w:val="24"/>
          <w:szCs w:val="24"/>
        </w:rPr>
        <w:t xml:space="preserve">that are often used </w:t>
      </w:r>
      <w:r w:rsidR="00B22CB8">
        <w:rPr>
          <w:rFonts w:ascii="Times New Roman" w:hAnsi="Times New Roman" w:cs="Times New Roman"/>
          <w:sz w:val="24"/>
          <w:szCs w:val="24"/>
        </w:rPr>
        <w:t>include atenolol</w:t>
      </w:r>
      <w:r w:rsidR="00136716">
        <w:rPr>
          <w:rFonts w:ascii="Times New Roman" w:hAnsi="Times New Roman" w:cs="Times New Roman"/>
          <w:sz w:val="24"/>
          <w:szCs w:val="24"/>
        </w:rPr>
        <w:t xml:space="preserve"> at doses of 12.5 mg – 25 mg two to three times a day orally and</w:t>
      </w:r>
      <w:r w:rsidR="00B22CB8">
        <w:rPr>
          <w:rFonts w:ascii="Times New Roman" w:hAnsi="Times New Roman" w:cs="Times New Roman"/>
          <w:sz w:val="24"/>
          <w:szCs w:val="24"/>
        </w:rPr>
        <w:t xml:space="preserve"> metoprolol</w:t>
      </w:r>
      <w:r w:rsidR="00136716">
        <w:rPr>
          <w:rFonts w:ascii="Times New Roman" w:hAnsi="Times New Roman" w:cs="Times New Roman"/>
          <w:sz w:val="24"/>
          <w:szCs w:val="24"/>
        </w:rPr>
        <w:t xml:space="preserve"> </w:t>
      </w:r>
      <w:r w:rsidR="00136716">
        <w:rPr>
          <w:rFonts w:ascii="Times New Roman" w:hAnsi="Times New Roman" w:cs="Times New Roman"/>
          <w:sz w:val="24"/>
          <w:szCs w:val="24"/>
        </w:rPr>
        <w:lastRenderedPageBreak/>
        <w:t>in doses of 25 mg – 50 mg three to four times a day orally.  The non-selective BB propranolol may also be used at doses of 20 mg – 80 mg one to three times a day orally (Pacak, 2007)</w:t>
      </w:r>
      <w:r w:rsidR="00B22CB8">
        <w:rPr>
          <w:rFonts w:ascii="Times New Roman" w:hAnsi="Times New Roman" w:cs="Times New Roman"/>
          <w:sz w:val="24"/>
          <w:szCs w:val="24"/>
        </w:rPr>
        <w:t xml:space="preserve">.  </w:t>
      </w:r>
    </w:p>
    <w:p w:rsidR="004672FB" w:rsidRDefault="00F81425" w:rsidP="00F8142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Combination drugs such as labetalol and carvedilol should not be used for pheochromocytoma patient.  Theses have α and β antagonistic activity but the ratio of α to β is</w:t>
      </w:r>
      <w:r w:rsidR="00C051C8">
        <w:rPr>
          <w:rFonts w:ascii="Times New Roman" w:hAnsi="Times New Roman" w:cs="Times New Roman"/>
          <w:sz w:val="24"/>
          <w:szCs w:val="24"/>
        </w:rPr>
        <w:t xml:space="preserve"> 1:7.  This ratio</w:t>
      </w:r>
      <w:r>
        <w:rPr>
          <w:rFonts w:ascii="Times New Roman" w:hAnsi="Times New Roman" w:cs="Times New Roman"/>
          <w:sz w:val="24"/>
          <w:szCs w:val="24"/>
        </w:rPr>
        <w:t xml:space="preserve"> can worsen hypertension in the same manner as using a BB alone.  The ratio of α to β should be 4:1 to achieve and maintain hypertension and tachycardia (Pacak, 2007).  In addition labetalol inhibits uptake of </w:t>
      </w:r>
      <w:r w:rsidR="004672FB">
        <w:rPr>
          <w:rFonts w:ascii="Times New Roman" w:hAnsi="Times New Roman" w:cs="Times New Roman"/>
          <w:sz w:val="24"/>
          <w:szCs w:val="24"/>
        </w:rPr>
        <w:t xml:space="preserve">metaiogobenzylguanidine and must be held 4 – 7 days before diagnostic testing with MIGB scintigraphy, PET scan, or MIGB therapy (McPhee &amp; Papadakis, 2011). </w:t>
      </w:r>
    </w:p>
    <w:p w:rsidR="003D2F0D" w:rsidRDefault="004672FB" w:rsidP="00F8142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last medication used for patients preoperatively is the drug metyrosine (Demser).  Demser is a tyrosine hydroxylase inhibitor and can reduce catecholamines</w:t>
      </w:r>
      <w:r w:rsidR="009717C4">
        <w:rPr>
          <w:rFonts w:ascii="Times New Roman" w:hAnsi="Times New Roman" w:cs="Times New Roman"/>
          <w:sz w:val="24"/>
          <w:szCs w:val="24"/>
        </w:rPr>
        <w:t xml:space="preserve"> by greater than 50%.  This is an oral medication that can be given at an initial dose of 250 mg four times a day, increasing to 4 grams a day in 4 divided doses.  Usual maintenance dose is from 2 – 3 grams per day in 4 divided doses</w:t>
      </w:r>
      <w:r w:rsidR="00B67D96">
        <w:rPr>
          <w:rFonts w:ascii="Times New Roman" w:hAnsi="Times New Roman" w:cs="Times New Roman"/>
          <w:sz w:val="24"/>
          <w:szCs w:val="24"/>
        </w:rPr>
        <w:t xml:space="preserve"> (Lexi-comp, 2013)</w:t>
      </w:r>
      <w:r w:rsidR="009717C4">
        <w:rPr>
          <w:rFonts w:ascii="Times New Roman" w:hAnsi="Times New Roman" w:cs="Times New Roman"/>
          <w:sz w:val="24"/>
          <w:szCs w:val="24"/>
        </w:rPr>
        <w:t xml:space="preserve">.  Demser use is a provider preference </w:t>
      </w:r>
      <w:r w:rsidR="006C1802">
        <w:rPr>
          <w:rFonts w:ascii="Times New Roman" w:hAnsi="Times New Roman" w:cs="Times New Roman"/>
          <w:sz w:val="24"/>
          <w:szCs w:val="24"/>
        </w:rPr>
        <w:t xml:space="preserve">and is not available at all hospitals.  </w:t>
      </w:r>
      <w:r w:rsidR="004D275A">
        <w:rPr>
          <w:rFonts w:ascii="Times New Roman" w:hAnsi="Times New Roman" w:cs="Times New Roman"/>
          <w:sz w:val="24"/>
          <w:szCs w:val="24"/>
        </w:rPr>
        <w:t xml:space="preserve">It should be started four to seven days prior to surgery.  Close monitoring of the patient’s blood pressure and titration of the antihypertensive medications will need to be done as catecholamine levels decrease.  Demser </w:t>
      </w:r>
      <w:r w:rsidR="00995348">
        <w:rPr>
          <w:rFonts w:ascii="Times New Roman" w:hAnsi="Times New Roman" w:cs="Times New Roman"/>
          <w:sz w:val="24"/>
          <w:szCs w:val="24"/>
        </w:rPr>
        <w:t xml:space="preserve">has been shown to improve </w:t>
      </w:r>
      <w:r w:rsidR="003D2F0D">
        <w:rPr>
          <w:rFonts w:ascii="Times New Roman" w:hAnsi="Times New Roman" w:cs="Times New Roman"/>
          <w:sz w:val="24"/>
          <w:szCs w:val="24"/>
        </w:rPr>
        <w:t>blood pressure control preoperatively and intraoperative, especially during the initiation of anesthesia and surgical manipulation of the tumor (</w:t>
      </w:r>
      <w:proofErr w:type="spellStart"/>
      <w:r w:rsidR="003D2F0D">
        <w:rPr>
          <w:rFonts w:ascii="Times New Roman" w:hAnsi="Times New Roman" w:cs="Times New Roman"/>
          <w:sz w:val="24"/>
          <w:szCs w:val="24"/>
        </w:rPr>
        <w:t>Steinsapir</w:t>
      </w:r>
      <w:proofErr w:type="spellEnd"/>
      <w:r w:rsidR="003D2F0D">
        <w:rPr>
          <w:rFonts w:ascii="Times New Roman" w:hAnsi="Times New Roman" w:cs="Times New Roman"/>
          <w:sz w:val="24"/>
          <w:szCs w:val="24"/>
        </w:rPr>
        <w:t xml:space="preserve">, Carr, </w:t>
      </w:r>
      <w:proofErr w:type="spellStart"/>
      <w:r w:rsidR="003D2F0D">
        <w:rPr>
          <w:rFonts w:ascii="Times New Roman" w:hAnsi="Times New Roman" w:cs="Times New Roman"/>
          <w:sz w:val="24"/>
          <w:szCs w:val="24"/>
        </w:rPr>
        <w:t>Prisant</w:t>
      </w:r>
      <w:proofErr w:type="spellEnd"/>
      <w:r w:rsidR="003D2F0D">
        <w:rPr>
          <w:rFonts w:ascii="Times New Roman" w:hAnsi="Times New Roman" w:cs="Times New Roman"/>
          <w:sz w:val="24"/>
          <w:szCs w:val="24"/>
        </w:rPr>
        <w:t xml:space="preserve">, &amp; </w:t>
      </w:r>
      <w:proofErr w:type="spellStart"/>
      <w:r w:rsidR="003D2F0D">
        <w:rPr>
          <w:rFonts w:ascii="Times New Roman" w:hAnsi="Times New Roman" w:cs="Times New Roman"/>
          <w:sz w:val="24"/>
          <w:szCs w:val="24"/>
        </w:rPr>
        <w:t>Bransome</w:t>
      </w:r>
      <w:proofErr w:type="spellEnd"/>
      <w:r w:rsidR="003D2F0D">
        <w:rPr>
          <w:rFonts w:ascii="Times New Roman" w:hAnsi="Times New Roman" w:cs="Times New Roman"/>
          <w:sz w:val="24"/>
          <w:szCs w:val="24"/>
        </w:rPr>
        <w:t xml:space="preserve">, 1997).  </w:t>
      </w:r>
    </w:p>
    <w:p w:rsidR="00CD2D4F" w:rsidRDefault="003D2F0D" w:rsidP="00F8142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Before surgical removal of the tumor, the patient’s blood pressure must be stabilized and well controlled for a minimum of four to seven days</w:t>
      </w:r>
      <w:r w:rsidR="00C051C8">
        <w:rPr>
          <w:rFonts w:ascii="Times New Roman" w:hAnsi="Times New Roman" w:cs="Times New Roman"/>
          <w:sz w:val="24"/>
          <w:szCs w:val="24"/>
        </w:rPr>
        <w:t>,</w:t>
      </w:r>
      <w:r>
        <w:rPr>
          <w:rFonts w:ascii="Times New Roman" w:hAnsi="Times New Roman" w:cs="Times New Roman"/>
          <w:sz w:val="24"/>
          <w:szCs w:val="24"/>
        </w:rPr>
        <w:t xml:space="preserve"> </w:t>
      </w:r>
      <w:r w:rsidR="00CF7669">
        <w:rPr>
          <w:rFonts w:ascii="Times New Roman" w:hAnsi="Times New Roman" w:cs="Times New Roman"/>
          <w:sz w:val="24"/>
          <w:szCs w:val="24"/>
        </w:rPr>
        <w:t>although</w:t>
      </w:r>
      <w:r>
        <w:rPr>
          <w:rFonts w:ascii="Times New Roman" w:hAnsi="Times New Roman" w:cs="Times New Roman"/>
          <w:sz w:val="24"/>
          <w:szCs w:val="24"/>
        </w:rPr>
        <w:t xml:space="preserve"> seven to fourteen days </w:t>
      </w:r>
      <w:r w:rsidR="00CF7669">
        <w:rPr>
          <w:rFonts w:ascii="Times New Roman" w:hAnsi="Times New Roman" w:cs="Times New Roman"/>
          <w:sz w:val="24"/>
          <w:szCs w:val="24"/>
        </w:rPr>
        <w:t xml:space="preserve">is preferred with </w:t>
      </w:r>
      <w:r>
        <w:rPr>
          <w:rFonts w:ascii="Times New Roman" w:hAnsi="Times New Roman" w:cs="Times New Roman"/>
          <w:sz w:val="24"/>
          <w:szCs w:val="24"/>
        </w:rPr>
        <w:t xml:space="preserve">optimum cardiac status established.  </w:t>
      </w:r>
      <w:r w:rsidR="00AD638E">
        <w:rPr>
          <w:rFonts w:ascii="Times New Roman" w:hAnsi="Times New Roman" w:cs="Times New Roman"/>
          <w:sz w:val="24"/>
          <w:szCs w:val="24"/>
        </w:rPr>
        <w:t xml:space="preserve">Preoperative clearance but be given by all specialties involved.  This may require additional testing to assure that the patient is appropriate for surgery.  </w:t>
      </w:r>
      <w:r w:rsidR="00AD638E">
        <w:rPr>
          <w:rFonts w:ascii="Times New Roman" w:hAnsi="Times New Roman" w:cs="Times New Roman"/>
          <w:sz w:val="24"/>
          <w:szCs w:val="24"/>
        </w:rPr>
        <w:lastRenderedPageBreak/>
        <w:t xml:space="preserve">The gentleman from this case study should have another EKG as well as an echocardiogram to evaluate cardiac function before surgery.  </w:t>
      </w:r>
      <w:r w:rsidR="00CF7669">
        <w:rPr>
          <w:rFonts w:ascii="Times New Roman" w:hAnsi="Times New Roman" w:cs="Times New Roman"/>
          <w:sz w:val="24"/>
          <w:szCs w:val="24"/>
        </w:rPr>
        <w:t xml:space="preserve">Generally one to two days of inpatient fluid replacement before surgery is given and the last doses of medications are given around midnight the night before the surgery.  Typically during the surgery if a patient’s blood pressure has been well controlled for the appropriate amount of time then the patient should only require fluid replacement during surgery (Pacak, 2007).  If during the surgery the </w:t>
      </w:r>
      <w:r w:rsidR="00AD638E">
        <w:rPr>
          <w:rFonts w:ascii="Times New Roman" w:hAnsi="Times New Roman" w:cs="Times New Roman"/>
          <w:sz w:val="24"/>
          <w:szCs w:val="24"/>
        </w:rPr>
        <w:t xml:space="preserve">patient </w:t>
      </w:r>
      <w:r w:rsidR="00CF7669">
        <w:rPr>
          <w:rFonts w:ascii="Times New Roman" w:hAnsi="Times New Roman" w:cs="Times New Roman"/>
          <w:sz w:val="24"/>
          <w:szCs w:val="24"/>
        </w:rPr>
        <w:t xml:space="preserve">develops severe hypertension a continuous nicardipine drip </w:t>
      </w:r>
      <w:r w:rsidR="00AD638E">
        <w:rPr>
          <w:rFonts w:ascii="Times New Roman" w:hAnsi="Times New Roman" w:cs="Times New Roman"/>
          <w:sz w:val="24"/>
          <w:szCs w:val="24"/>
        </w:rPr>
        <w:t xml:space="preserve">at 2 - 6 mcg/kg/min or nitroprusside drip at 0.5 – </w:t>
      </w:r>
      <w:proofErr w:type="gramStart"/>
      <w:r w:rsidR="00AD638E">
        <w:rPr>
          <w:rFonts w:ascii="Times New Roman" w:hAnsi="Times New Roman" w:cs="Times New Roman"/>
          <w:sz w:val="24"/>
          <w:szCs w:val="24"/>
        </w:rPr>
        <w:t>10 mcg/kg/min</w:t>
      </w:r>
      <w:proofErr w:type="gramEnd"/>
      <w:r w:rsidR="00AD638E">
        <w:rPr>
          <w:rFonts w:ascii="Times New Roman" w:hAnsi="Times New Roman" w:cs="Times New Roman"/>
          <w:sz w:val="24"/>
          <w:szCs w:val="24"/>
        </w:rPr>
        <w:t xml:space="preserve"> is given for blood pressure control (McPhee &amp; Papadakis, 2011).  </w:t>
      </w:r>
    </w:p>
    <w:p w:rsidR="00E11401" w:rsidRDefault="00E11401" w:rsidP="00F8142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104E3F" w:rsidRDefault="00E11401" w:rsidP="00F81425">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4. </w:t>
      </w:r>
      <w:r w:rsidR="00104E3F">
        <w:rPr>
          <w:rFonts w:ascii="Times New Roman" w:hAnsi="Times New Roman" w:cs="Times New Roman"/>
          <w:b/>
          <w:sz w:val="24"/>
          <w:szCs w:val="24"/>
        </w:rPr>
        <w:t>Differentiate the terms hypertensive urgency and hypertensive emergency.  Briefly explain how pheochromocytoma patients are treated in these states.</w:t>
      </w:r>
    </w:p>
    <w:p w:rsidR="00E11401" w:rsidRDefault="00104E3F" w:rsidP="00F8142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3313F0">
        <w:rPr>
          <w:rFonts w:ascii="Times New Roman" w:hAnsi="Times New Roman" w:cs="Times New Roman"/>
          <w:sz w:val="24"/>
          <w:szCs w:val="24"/>
        </w:rPr>
        <w:t xml:space="preserve">Hypertensive emergency is defined when a patient has a systolic blood pressure of &gt; 180 mmHg or a diastolic blood pressure of &gt; 110 mmHg and is not associated with organ damage.  Common symptoms with hypertensive urgency are severe headaches, shortness of breath, nose bleeds, and anxiety.  Hypertensive emergency is defined as having a systolic blood pressure of &gt; 180 mmHg or a diastolic blood pressure &gt; 120 mmHg and is associated with end organ damage.  </w:t>
      </w:r>
      <w:r w:rsidR="00B67D96">
        <w:rPr>
          <w:rFonts w:ascii="Times New Roman" w:hAnsi="Times New Roman" w:cs="Times New Roman"/>
          <w:sz w:val="24"/>
          <w:szCs w:val="24"/>
        </w:rPr>
        <w:t>Problems associated with severe hypertension include stroke, myocardial infarction, renal failure, left ventricular hypertrophy, aortic dissection, unstable angina, and respiratory failure related to pulmonary edema (American Heart Association, 2013).</w:t>
      </w:r>
    </w:p>
    <w:p w:rsidR="00B67D96" w:rsidRPr="00B67D96" w:rsidRDefault="00B67D96" w:rsidP="00F8142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Patients with a pheochromocytoma that present in hypertensive crisis are a medical emergency.  The treatment of choice is IV phentolamine administered in increments of </w:t>
      </w:r>
      <w:r w:rsidR="00B06BAB">
        <w:rPr>
          <w:rFonts w:ascii="Times New Roman" w:hAnsi="Times New Roman" w:cs="Times New Roman"/>
          <w:sz w:val="24"/>
          <w:szCs w:val="24"/>
        </w:rPr>
        <w:t xml:space="preserve">2 to 5 mg greater than five minutes apart until the target blood pressure is achieved.  An IV sodium nitroprusside drip may also be used and should be started at 0.3 – 0.5 mcg/kg/min and can be </w:t>
      </w:r>
      <w:r w:rsidR="00B06BAB">
        <w:rPr>
          <w:rFonts w:ascii="Times New Roman" w:hAnsi="Times New Roman" w:cs="Times New Roman"/>
          <w:sz w:val="24"/>
          <w:szCs w:val="24"/>
        </w:rPr>
        <w:lastRenderedPageBreak/>
        <w:t xml:space="preserve">titrated every few minutes to achieve the target blood pressure to the maximum dose of 10 mcg/kg/min.  A BB may also be considered but should only be used in combination with α-adrenergic </w:t>
      </w:r>
      <w:r w:rsidR="002533B8">
        <w:rPr>
          <w:rFonts w:ascii="Times New Roman" w:hAnsi="Times New Roman" w:cs="Times New Roman"/>
          <w:sz w:val="24"/>
          <w:szCs w:val="24"/>
        </w:rPr>
        <w:t xml:space="preserve">blockers when adequate α-blockade is achieved (Kruse, 2009; Lexi-comp, 2013).   </w:t>
      </w:r>
      <w:r w:rsidR="00B06BAB">
        <w:rPr>
          <w:rFonts w:ascii="Times New Roman" w:hAnsi="Times New Roman" w:cs="Times New Roman"/>
          <w:sz w:val="24"/>
          <w:szCs w:val="24"/>
        </w:rPr>
        <w:t xml:space="preserve"> </w:t>
      </w:r>
    </w:p>
    <w:p w:rsidR="00EC03DF" w:rsidRDefault="00C71C47" w:rsidP="001002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  </w:t>
      </w:r>
      <w:r w:rsidR="00822216">
        <w:rPr>
          <w:rFonts w:ascii="Times New Roman" w:hAnsi="Times New Roman" w:cs="Times New Roman"/>
          <w:sz w:val="24"/>
          <w:szCs w:val="24"/>
        </w:rPr>
        <w:tab/>
      </w:r>
      <w:r w:rsidR="00822216">
        <w:rPr>
          <w:rFonts w:ascii="Times New Roman" w:hAnsi="Times New Roman" w:cs="Times New Roman"/>
          <w:b/>
          <w:sz w:val="24"/>
          <w:szCs w:val="24"/>
        </w:rPr>
        <w:t xml:space="preserve">  </w:t>
      </w:r>
      <w:r w:rsidR="00822216">
        <w:rPr>
          <w:rFonts w:ascii="Times New Roman" w:hAnsi="Times New Roman" w:cs="Times New Roman"/>
          <w:sz w:val="24"/>
          <w:szCs w:val="24"/>
        </w:rPr>
        <w:t xml:space="preserve">  </w:t>
      </w:r>
      <w:r w:rsidR="00B2729B">
        <w:rPr>
          <w:rFonts w:ascii="Times New Roman" w:hAnsi="Times New Roman" w:cs="Times New Roman"/>
          <w:sz w:val="24"/>
          <w:szCs w:val="24"/>
        </w:rPr>
        <w:t xml:space="preserve"> </w:t>
      </w:r>
      <w:r w:rsidR="00F2537C">
        <w:rPr>
          <w:rFonts w:ascii="Times New Roman" w:hAnsi="Times New Roman" w:cs="Times New Roman"/>
          <w:sz w:val="24"/>
          <w:szCs w:val="24"/>
        </w:rPr>
        <w:t xml:space="preserve">     </w:t>
      </w:r>
    </w:p>
    <w:p w:rsidR="007602C3" w:rsidRDefault="00FC554F" w:rsidP="001002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646298">
        <w:rPr>
          <w:rFonts w:ascii="Times New Roman" w:hAnsi="Times New Roman" w:cs="Times New Roman"/>
          <w:sz w:val="24"/>
          <w:szCs w:val="24"/>
        </w:rPr>
        <w:t xml:space="preserve"> </w:t>
      </w:r>
    </w:p>
    <w:p w:rsidR="00646298" w:rsidRDefault="00646298">
      <w:pPr>
        <w:rPr>
          <w:rFonts w:ascii="Times New Roman" w:hAnsi="Times New Roman" w:cs="Times New Roman"/>
          <w:b/>
          <w:sz w:val="24"/>
          <w:szCs w:val="24"/>
        </w:rPr>
      </w:pPr>
      <w:r>
        <w:rPr>
          <w:rFonts w:ascii="Times New Roman" w:hAnsi="Times New Roman" w:cs="Times New Roman"/>
          <w:b/>
          <w:sz w:val="24"/>
          <w:szCs w:val="24"/>
        </w:rPr>
        <w:br w:type="page"/>
      </w:r>
    </w:p>
    <w:p w:rsidR="0017728C" w:rsidRDefault="007602C3" w:rsidP="007602C3">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E36EE7" w:rsidRDefault="00E36EE7" w:rsidP="00995DE0">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American Heart Association (2013).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Hypertensive crisis.</w:t>
      </w:r>
      <w:proofErr w:type="gramEnd"/>
      <w:r>
        <w:rPr>
          <w:rFonts w:ascii="Times New Roman" w:hAnsi="Times New Roman" w:cs="Times New Roman"/>
          <w:sz w:val="24"/>
          <w:szCs w:val="24"/>
        </w:rPr>
        <w:t xml:space="preserve"> Retrieved from </w:t>
      </w:r>
      <w:hyperlink r:id="rId7" w:history="1">
        <w:r w:rsidRPr="00F97ADD">
          <w:rPr>
            <w:rStyle w:val="Hyperlink"/>
            <w:rFonts w:ascii="Times New Roman" w:hAnsi="Times New Roman" w:cs="Times New Roman"/>
            <w:sz w:val="24"/>
            <w:szCs w:val="24"/>
          </w:rPr>
          <w:t>http://www.heart.org/HEARTORG/Conditions/HighBloodPressure/AboutHighBloodPressure/Hypertensive-Crisis_UCM_301782_Article.jsp</w:t>
        </w:r>
      </w:hyperlink>
      <w:r>
        <w:rPr>
          <w:rFonts w:ascii="Times New Roman" w:hAnsi="Times New Roman" w:cs="Times New Roman"/>
          <w:sz w:val="24"/>
          <w:szCs w:val="24"/>
        </w:rPr>
        <w:t xml:space="preserve">  </w:t>
      </w:r>
    </w:p>
    <w:p w:rsidR="0065534A" w:rsidRDefault="0065534A" w:rsidP="00995DE0">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American Lung Association (2008).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Acute respiratory distress syndrome (ADRS).</w:t>
      </w:r>
      <w:proofErr w:type="gramEnd"/>
      <w:r>
        <w:rPr>
          <w:rFonts w:ascii="Times New Roman" w:hAnsi="Times New Roman" w:cs="Times New Roman"/>
          <w:sz w:val="24"/>
          <w:szCs w:val="24"/>
        </w:rPr>
        <w:t xml:space="preserve"> Retrieved from </w:t>
      </w:r>
      <w:hyperlink r:id="rId8" w:history="1">
        <w:r w:rsidRPr="00F97ADD">
          <w:rPr>
            <w:rStyle w:val="Hyperlink"/>
            <w:rFonts w:ascii="Times New Roman" w:hAnsi="Times New Roman" w:cs="Times New Roman"/>
            <w:sz w:val="24"/>
            <w:szCs w:val="24"/>
          </w:rPr>
          <w:t>http://www.lung.org/assets/documents/publications/lung-disease-data/ldd08-chapters/LDD-08-ARDS.pdf</w:t>
        </w:r>
      </w:hyperlink>
      <w:r>
        <w:rPr>
          <w:rFonts w:ascii="Times New Roman" w:hAnsi="Times New Roman" w:cs="Times New Roman"/>
          <w:sz w:val="24"/>
          <w:szCs w:val="24"/>
        </w:rPr>
        <w:t xml:space="preserve"> </w:t>
      </w:r>
    </w:p>
    <w:p w:rsidR="00EF16B8" w:rsidRPr="004A183E" w:rsidRDefault="00F14EBA" w:rsidP="00995DE0">
      <w:pPr>
        <w:spacing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Calland</w:t>
      </w:r>
      <w:proofErr w:type="spellEnd"/>
      <w:r>
        <w:rPr>
          <w:rFonts w:ascii="Times New Roman" w:hAnsi="Times New Roman" w:cs="Times New Roman"/>
          <w:sz w:val="24"/>
          <w:szCs w:val="24"/>
        </w:rPr>
        <w:t xml:space="preserve">, J. F., Ingram, A. M., Martin, N., Marshall, G. I., Schulman, C. I., </w:t>
      </w:r>
      <w:proofErr w:type="spellStart"/>
      <w:proofErr w:type="gramStart"/>
      <w:r>
        <w:rPr>
          <w:rFonts w:ascii="Times New Roman" w:hAnsi="Times New Roman" w:cs="Times New Roman"/>
          <w:sz w:val="24"/>
          <w:szCs w:val="24"/>
        </w:rPr>
        <w:t>Stapel</w:t>
      </w:r>
      <w:r w:rsidR="004A183E">
        <w:rPr>
          <w:rFonts w:ascii="Times New Roman" w:hAnsi="Times New Roman" w:cs="Times New Roman"/>
          <w:sz w:val="24"/>
          <w:szCs w:val="24"/>
        </w:rPr>
        <w:t>e</w:t>
      </w:r>
      <w:r>
        <w:rPr>
          <w:rFonts w:ascii="Times New Roman" w:hAnsi="Times New Roman" w:cs="Times New Roman"/>
          <w:sz w:val="24"/>
          <w:szCs w:val="24"/>
        </w:rPr>
        <w:t>ton</w:t>
      </w:r>
      <w:proofErr w:type="spellEnd"/>
      <w:r w:rsidR="004A183E">
        <w:rPr>
          <w:rFonts w:ascii="Times New Roman" w:hAnsi="Times New Roman" w:cs="Times New Roman"/>
          <w:sz w:val="24"/>
          <w:szCs w:val="24"/>
        </w:rPr>
        <w:t>, …</w:t>
      </w:r>
      <w:proofErr w:type="gramEnd"/>
      <w:r w:rsidR="004A183E">
        <w:rPr>
          <w:rFonts w:ascii="Times New Roman" w:hAnsi="Times New Roman" w:cs="Times New Roman"/>
          <w:sz w:val="24"/>
          <w:szCs w:val="24"/>
        </w:rPr>
        <w:t xml:space="preserve"> </w:t>
      </w:r>
      <w:proofErr w:type="spellStart"/>
      <w:r w:rsidR="004A183E">
        <w:rPr>
          <w:rFonts w:ascii="Times New Roman" w:hAnsi="Times New Roman" w:cs="Times New Roman"/>
          <w:sz w:val="24"/>
          <w:szCs w:val="24"/>
        </w:rPr>
        <w:t>Barraco</w:t>
      </w:r>
      <w:proofErr w:type="spellEnd"/>
      <w:r w:rsidR="004A183E">
        <w:rPr>
          <w:rFonts w:ascii="Times New Roman" w:hAnsi="Times New Roman" w:cs="Times New Roman"/>
          <w:sz w:val="24"/>
          <w:szCs w:val="24"/>
        </w:rPr>
        <w:t xml:space="preserve">, R. D. (2012). </w:t>
      </w:r>
      <w:proofErr w:type="gramStart"/>
      <w:r w:rsidR="004A183E">
        <w:rPr>
          <w:rFonts w:ascii="Times New Roman" w:hAnsi="Times New Roman" w:cs="Times New Roman"/>
          <w:sz w:val="24"/>
          <w:szCs w:val="24"/>
        </w:rPr>
        <w:t>Evaluation and management of geriatric trauma.</w:t>
      </w:r>
      <w:proofErr w:type="gramEnd"/>
      <w:r w:rsidR="004A183E">
        <w:rPr>
          <w:rFonts w:ascii="Times New Roman" w:hAnsi="Times New Roman" w:cs="Times New Roman"/>
          <w:sz w:val="24"/>
          <w:szCs w:val="24"/>
        </w:rPr>
        <w:t xml:space="preserve"> </w:t>
      </w:r>
      <w:proofErr w:type="gramStart"/>
      <w:r w:rsidR="004A183E">
        <w:rPr>
          <w:rFonts w:ascii="Times New Roman" w:hAnsi="Times New Roman" w:cs="Times New Roman"/>
          <w:i/>
          <w:sz w:val="24"/>
          <w:szCs w:val="24"/>
        </w:rPr>
        <w:t xml:space="preserve">Trauma and Acute Care Surgery, 73(5), </w:t>
      </w:r>
      <w:r w:rsidR="004A183E">
        <w:rPr>
          <w:rFonts w:ascii="Times New Roman" w:hAnsi="Times New Roman" w:cs="Times New Roman"/>
          <w:sz w:val="24"/>
          <w:szCs w:val="24"/>
        </w:rPr>
        <w:t>S345-S350.</w:t>
      </w:r>
      <w:proofErr w:type="gramEnd"/>
      <w:r w:rsidR="004A183E">
        <w:rPr>
          <w:rFonts w:ascii="Times New Roman" w:hAnsi="Times New Roman" w:cs="Times New Roman"/>
          <w:sz w:val="24"/>
          <w:szCs w:val="24"/>
        </w:rPr>
        <w:t xml:space="preserve"> </w:t>
      </w:r>
      <w:proofErr w:type="spellStart"/>
      <w:proofErr w:type="gramStart"/>
      <w:r w:rsidR="004A183E">
        <w:t>doi</w:t>
      </w:r>
      <w:proofErr w:type="spellEnd"/>
      <w:proofErr w:type="gramEnd"/>
      <w:r w:rsidR="004A183E">
        <w:t xml:space="preserve">: 10.1097/TA.0b013e318270191f </w:t>
      </w:r>
    </w:p>
    <w:p w:rsidR="00995DE0" w:rsidRDefault="00995DE0" w:rsidP="00995DE0">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Fauci, A. S., Braunwald, E., Kasper D. L., Hauser, S. L., Longo, D. L., Jameson, L. J., &amp; </w:t>
      </w:r>
      <w:proofErr w:type="spellStart"/>
      <w:r>
        <w:rPr>
          <w:rFonts w:ascii="Times New Roman" w:hAnsi="Times New Roman" w:cs="Times New Roman"/>
          <w:sz w:val="24"/>
          <w:szCs w:val="24"/>
        </w:rPr>
        <w:t>Loscalzo</w:t>
      </w:r>
      <w:proofErr w:type="spellEnd"/>
      <w:r>
        <w:rPr>
          <w:rFonts w:ascii="Times New Roman" w:hAnsi="Times New Roman" w:cs="Times New Roman"/>
          <w:sz w:val="24"/>
          <w:szCs w:val="24"/>
        </w:rPr>
        <w:t xml:space="preserve">, J. (2009). </w:t>
      </w:r>
      <w:proofErr w:type="gramStart"/>
      <w:r>
        <w:rPr>
          <w:rFonts w:ascii="Times New Roman" w:hAnsi="Times New Roman" w:cs="Times New Roman"/>
          <w:sz w:val="24"/>
          <w:szCs w:val="24"/>
        </w:rPr>
        <w:t>Acute respiratory distress syndrome.</w:t>
      </w:r>
      <w:proofErr w:type="gramEnd"/>
      <w:r>
        <w:rPr>
          <w:rFonts w:ascii="Times New Roman" w:hAnsi="Times New Roman" w:cs="Times New Roman"/>
          <w:sz w:val="24"/>
          <w:szCs w:val="24"/>
        </w:rPr>
        <w:t xml:space="preserve"> Harrison’s manual of medicine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69-71). New York, NY: McGraw Hill </w:t>
      </w:r>
    </w:p>
    <w:p w:rsidR="00CF17F4" w:rsidRDefault="00CF17F4" w:rsidP="00CF17F4">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Fauci, A. S., Braunwald, E., Kasper D. L., Hauser, S. L., Longo, D. L., Jameson, L. J., &amp; </w:t>
      </w:r>
      <w:proofErr w:type="spellStart"/>
      <w:r>
        <w:rPr>
          <w:rFonts w:ascii="Times New Roman" w:hAnsi="Times New Roman" w:cs="Times New Roman"/>
          <w:sz w:val="24"/>
          <w:szCs w:val="24"/>
        </w:rPr>
        <w:t>Loscalzo</w:t>
      </w:r>
      <w:proofErr w:type="spellEnd"/>
      <w:r>
        <w:rPr>
          <w:rFonts w:ascii="Times New Roman" w:hAnsi="Times New Roman" w:cs="Times New Roman"/>
          <w:sz w:val="24"/>
          <w:szCs w:val="24"/>
        </w:rPr>
        <w:t xml:space="preserve">, J. (2009). </w:t>
      </w:r>
      <w:proofErr w:type="gramStart"/>
      <w:r>
        <w:rPr>
          <w:rFonts w:ascii="Times New Roman" w:hAnsi="Times New Roman" w:cs="Times New Roman"/>
          <w:sz w:val="24"/>
          <w:szCs w:val="24"/>
        </w:rPr>
        <w:t>Hypertension.</w:t>
      </w:r>
      <w:proofErr w:type="gramEnd"/>
      <w:r>
        <w:rPr>
          <w:rFonts w:ascii="Times New Roman" w:hAnsi="Times New Roman" w:cs="Times New Roman"/>
          <w:sz w:val="24"/>
          <w:szCs w:val="24"/>
        </w:rPr>
        <w:t xml:space="preserve"> Harrison’s manual of medicine </w:t>
      </w:r>
      <w:r w:rsidR="00EC3FA3">
        <w:rPr>
          <w:rFonts w:ascii="Times New Roman" w:hAnsi="Times New Roman" w:cs="Times New Roman"/>
          <w:sz w:val="24"/>
          <w:szCs w:val="24"/>
        </w:rPr>
        <w:t>17</w:t>
      </w:r>
      <w:r w:rsidR="00EC3FA3" w:rsidRPr="00EC3FA3">
        <w:rPr>
          <w:rFonts w:ascii="Times New Roman" w:hAnsi="Times New Roman" w:cs="Times New Roman"/>
          <w:sz w:val="24"/>
          <w:szCs w:val="24"/>
          <w:vertAlign w:val="superscript"/>
        </w:rPr>
        <w:t>th</w:t>
      </w:r>
      <w:r w:rsidR="00EC3FA3">
        <w:rPr>
          <w:rFonts w:ascii="Times New Roman" w:hAnsi="Times New Roman" w:cs="Times New Roman"/>
          <w:sz w:val="24"/>
          <w:szCs w:val="24"/>
        </w:rPr>
        <w:t xml:space="preserve"> ed. </w:t>
      </w:r>
      <w:r>
        <w:rPr>
          <w:rFonts w:ascii="Times New Roman" w:hAnsi="Times New Roman" w:cs="Times New Roman"/>
          <w:sz w:val="24"/>
          <w:szCs w:val="24"/>
        </w:rPr>
        <w:t>(</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693-699). New York, NY: McGraw Hill </w:t>
      </w:r>
    </w:p>
    <w:p w:rsidR="00AD566C" w:rsidRDefault="00AD566C" w:rsidP="00F250C1">
      <w:pPr>
        <w:autoSpaceDE w:val="0"/>
        <w:autoSpaceDN w:val="0"/>
        <w:adjustRightInd w:val="0"/>
        <w:spacing w:after="0" w:line="480" w:lineRule="auto"/>
        <w:ind w:left="720" w:hanging="720"/>
        <w:contextualSpacing/>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Gheorghiade</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Zannad</w:t>
      </w:r>
      <w:proofErr w:type="spellEnd"/>
      <w:r>
        <w:rPr>
          <w:rFonts w:ascii="Times New Roman" w:hAnsi="Times New Roman" w:cs="Times New Roman"/>
          <w:sz w:val="24"/>
          <w:szCs w:val="24"/>
        </w:rPr>
        <w:t xml:space="preserve">, F., </w:t>
      </w:r>
      <w:proofErr w:type="spellStart"/>
      <w:r w:rsidR="00F250C1">
        <w:rPr>
          <w:rFonts w:ascii="Times New Roman" w:hAnsi="Times New Roman" w:cs="Times New Roman"/>
          <w:sz w:val="24"/>
          <w:szCs w:val="24"/>
        </w:rPr>
        <w:t>Sopko</w:t>
      </w:r>
      <w:proofErr w:type="spellEnd"/>
      <w:r w:rsidR="00F250C1">
        <w:rPr>
          <w:rFonts w:ascii="Times New Roman" w:hAnsi="Times New Roman" w:cs="Times New Roman"/>
          <w:sz w:val="24"/>
          <w:szCs w:val="24"/>
        </w:rPr>
        <w:t xml:space="preserve">, G., Klein, L., Piña, I. L., </w:t>
      </w:r>
      <w:proofErr w:type="spellStart"/>
      <w:r w:rsidR="00F250C1">
        <w:rPr>
          <w:rFonts w:ascii="Times New Roman" w:hAnsi="Times New Roman" w:cs="Times New Roman"/>
          <w:sz w:val="24"/>
          <w:szCs w:val="24"/>
        </w:rPr>
        <w:t>Konstam</w:t>
      </w:r>
      <w:proofErr w:type="spellEnd"/>
      <w:r w:rsidR="00F250C1">
        <w:rPr>
          <w:rFonts w:ascii="Times New Roman" w:hAnsi="Times New Roman" w:cs="Times New Roman"/>
          <w:sz w:val="24"/>
          <w:szCs w:val="24"/>
        </w:rPr>
        <w:t>, M. A</w:t>
      </w:r>
      <w:proofErr w:type="gramStart"/>
      <w:r w:rsidR="00F250C1">
        <w:rPr>
          <w:rFonts w:ascii="Times New Roman" w:hAnsi="Times New Roman" w:cs="Times New Roman"/>
          <w:sz w:val="24"/>
          <w:szCs w:val="24"/>
        </w:rPr>
        <w:t>., …</w:t>
      </w:r>
      <w:proofErr w:type="gramEnd"/>
      <w:r w:rsidR="00F250C1">
        <w:rPr>
          <w:rFonts w:ascii="Times New Roman" w:hAnsi="Times New Roman" w:cs="Times New Roman"/>
          <w:sz w:val="24"/>
          <w:szCs w:val="24"/>
        </w:rPr>
        <w:t xml:space="preserve"> </w:t>
      </w:r>
      <w:proofErr w:type="spellStart"/>
      <w:r w:rsidR="00F250C1">
        <w:rPr>
          <w:rFonts w:ascii="Times New Roman" w:hAnsi="Times New Roman" w:cs="Times New Roman"/>
          <w:sz w:val="24"/>
          <w:szCs w:val="24"/>
        </w:rPr>
        <w:t>Tauazzi</w:t>
      </w:r>
      <w:proofErr w:type="spellEnd"/>
      <w:r w:rsidR="00F250C1">
        <w:rPr>
          <w:rFonts w:ascii="Times New Roman" w:hAnsi="Times New Roman" w:cs="Times New Roman"/>
          <w:sz w:val="24"/>
          <w:szCs w:val="24"/>
        </w:rPr>
        <w:t xml:space="preserve">, L. (2005). </w:t>
      </w:r>
      <w:r w:rsidR="00F250C1">
        <w:rPr>
          <w:rFonts w:ascii="Times New Roman" w:hAnsi="Times New Roman" w:cs="Times New Roman"/>
          <w:bCs/>
          <w:sz w:val="24"/>
          <w:szCs w:val="24"/>
        </w:rPr>
        <w:t>Acute heart failure syndromes: Current state and framework for future r</w:t>
      </w:r>
      <w:r w:rsidR="00F250C1" w:rsidRPr="00F250C1">
        <w:rPr>
          <w:rFonts w:ascii="Times New Roman" w:hAnsi="Times New Roman" w:cs="Times New Roman"/>
          <w:bCs/>
          <w:sz w:val="24"/>
          <w:szCs w:val="24"/>
        </w:rPr>
        <w:t>esearch</w:t>
      </w:r>
      <w:r w:rsidR="00F250C1">
        <w:rPr>
          <w:rFonts w:ascii="Times New Roman" w:hAnsi="Times New Roman" w:cs="Times New Roman"/>
          <w:bCs/>
          <w:sz w:val="24"/>
          <w:szCs w:val="24"/>
        </w:rPr>
        <w:t xml:space="preserve">. </w:t>
      </w:r>
      <w:proofErr w:type="spellStart"/>
      <w:r w:rsidR="00F250C1">
        <w:rPr>
          <w:rFonts w:ascii="Times New Roman" w:hAnsi="Times New Roman" w:cs="Times New Roman"/>
          <w:bCs/>
          <w:i/>
          <w:sz w:val="24"/>
          <w:szCs w:val="24"/>
        </w:rPr>
        <w:t>Cirulation</w:t>
      </w:r>
      <w:proofErr w:type="spellEnd"/>
      <w:r w:rsidR="00F250C1">
        <w:rPr>
          <w:rFonts w:ascii="Times New Roman" w:hAnsi="Times New Roman" w:cs="Times New Roman"/>
          <w:bCs/>
          <w:i/>
          <w:sz w:val="24"/>
          <w:szCs w:val="24"/>
        </w:rPr>
        <w:t xml:space="preserve">, 112, </w:t>
      </w:r>
      <w:r w:rsidR="00F250C1">
        <w:rPr>
          <w:rFonts w:ascii="Times New Roman" w:hAnsi="Times New Roman" w:cs="Times New Roman"/>
          <w:bCs/>
          <w:sz w:val="24"/>
          <w:szCs w:val="24"/>
        </w:rPr>
        <w:t xml:space="preserve">3958-3968. </w:t>
      </w:r>
      <w:proofErr w:type="spellStart"/>
      <w:proofErr w:type="gramStart"/>
      <w:r w:rsidR="00F250C1" w:rsidRPr="00F250C1">
        <w:rPr>
          <w:rStyle w:val="slug-doi3"/>
          <w:rFonts w:ascii="Times New Roman" w:hAnsi="Times New Roman" w:cs="Times New Roman"/>
          <w:bCs/>
          <w:color w:val="000000" w:themeColor="text1"/>
          <w:sz w:val="24"/>
          <w:szCs w:val="24"/>
          <w:lang w:val="en"/>
        </w:rPr>
        <w:t>doi</w:t>
      </w:r>
      <w:proofErr w:type="spellEnd"/>
      <w:proofErr w:type="gramEnd"/>
      <w:r w:rsidR="00F250C1" w:rsidRPr="00F250C1">
        <w:rPr>
          <w:rStyle w:val="slug-doi3"/>
          <w:rFonts w:ascii="Times New Roman" w:hAnsi="Times New Roman" w:cs="Times New Roman"/>
          <w:bCs/>
          <w:color w:val="000000" w:themeColor="text1"/>
          <w:sz w:val="24"/>
          <w:szCs w:val="24"/>
          <w:lang w:val="en"/>
        </w:rPr>
        <w:t>: 10.1161/​CIRCULATIONAHA.105.590091</w:t>
      </w:r>
      <w:r w:rsidR="002D5CA0" w:rsidRPr="00F250C1">
        <w:rPr>
          <w:rFonts w:ascii="Times New Roman" w:hAnsi="Times New Roman" w:cs="Times New Roman"/>
          <w:color w:val="000000" w:themeColor="text1"/>
          <w:sz w:val="24"/>
          <w:szCs w:val="24"/>
        </w:rPr>
        <w:t xml:space="preserve"> </w:t>
      </w:r>
    </w:p>
    <w:p w:rsidR="00A02110" w:rsidRPr="00A02110" w:rsidRDefault="00A02110" w:rsidP="00F250C1">
      <w:pPr>
        <w:autoSpaceDE w:val="0"/>
        <w:autoSpaceDN w:val="0"/>
        <w:adjustRightInd w:val="0"/>
        <w:spacing w:after="0" w:line="480" w:lineRule="auto"/>
        <w:ind w:left="720" w:hanging="720"/>
        <w:contextualSpacing/>
        <w:rPr>
          <w:rFonts w:ascii="Times New Roman" w:hAnsi="Times New Roman" w:cs="Times New Roman"/>
          <w:i/>
          <w:color w:val="000000" w:themeColor="text1"/>
          <w:sz w:val="24"/>
          <w:szCs w:val="24"/>
        </w:rPr>
      </w:pPr>
      <w:proofErr w:type="gramStart"/>
      <w:r>
        <w:rPr>
          <w:rFonts w:ascii="Times New Roman" w:hAnsi="Times New Roman" w:cs="Times New Roman"/>
          <w:color w:val="000000" w:themeColor="text1"/>
          <w:sz w:val="24"/>
          <w:szCs w:val="24"/>
        </w:rPr>
        <w:t xml:space="preserve">Jain, S., Mittal, M., </w:t>
      </w:r>
      <w:proofErr w:type="spellStart"/>
      <w:r>
        <w:rPr>
          <w:rFonts w:ascii="Times New Roman" w:hAnsi="Times New Roman" w:cs="Times New Roman"/>
          <w:color w:val="000000" w:themeColor="text1"/>
          <w:sz w:val="24"/>
          <w:szCs w:val="24"/>
        </w:rPr>
        <w:t>Kansal</w:t>
      </w:r>
      <w:proofErr w:type="spellEnd"/>
      <w:r>
        <w:rPr>
          <w:rFonts w:ascii="Times New Roman" w:hAnsi="Times New Roman" w:cs="Times New Roman"/>
          <w:color w:val="000000" w:themeColor="text1"/>
          <w:sz w:val="24"/>
          <w:szCs w:val="24"/>
        </w:rPr>
        <w:t xml:space="preserve">, A., Singh, Y., </w:t>
      </w:r>
      <w:proofErr w:type="spellStart"/>
      <w:r>
        <w:rPr>
          <w:rFonts w:ascii="Times New Roman" w:hAnsi="Times New Roman" w:cs="Times New Roman"/>
          <w:color w:val="000000" w:themeColor="text1"/>
          <w:sz w:val="24"/>
          <w:szCs w:val="24"/>
        </w:rPr>
        <w:t>Kolar</w:t>
      </w:r>
      <w:proofErr w:type="spellEnd"/>
      <w:r>
        <w:rPr>
          <w:rFonts w:ascii="Times New Roman" w:hAnsi="Times New Roman" w:cs="Times New Roman"/>
          <w:color w:val="000000" w:themeColor="text1"/>
          <w:sz w:val="24"/>
          <w:szCs w:val="24"/>
        </w:rPr>
        <w:t xml:space="preserve">, P. R., &amp; </w:t>
      </w:r>
      <w:proofErr w:type="spellStart"/>
      <w:r>
        <w:rPr>
          <w:rFonts w:ascii="Times New Roman" w:hAnsi="Times New Roman" w:cs="Times New Roman"/>
          <w:color w:val="000000" w:themeColor="text1"/>
          <w:sz w:val="24"/>
          <w:szCs w:val="24"/>
        </w:rPr>
        <w:t>Saigal</w:t>
      </w:r>
      <w:proofErr w:type="spellEnd"/>
      <w:r>
        <w:rPr>
          <w:rFonts w:ascii="Times New Roman" w:hAnsi="Times New Roman" w:cs="Times New Roman"/>
          <w:color w:val="000000" w:themeColor="text1"/>
          <w:sz w:val="24"/>
          <w:szCs w:val="24"/>
        </w:rPr>
        <w:t>, R. (2008).</w:t>
      </w:r>
      <w:proofErr w:type="gramEnd"/>
      <w:r>
        <w:rPr>
          <w:rFonts w:ascii="Times New Roman" w:hAnsi="Times New Roman" w:cs="Times New Roman"/>
          <w:color w:val="000000" w:themeColor="text1"/>
          <w:sz w:val="24"/>
          <w:szCs w:val="24"/>
        </w:rPr>
        <w:t xml:space="preserve"> </w:t>
      </w:r>
      <w:r>
        <w:rPr>
          <w:rFonts w:ascii="Times New Roman" w:hAnsi="Times New Roman" w:cs="Times New Roman"/>
          <w:bCs/>
          <w:sz w:val="24"/>
          <w:szCs w:val="24"/>
        </w:rPr>
        <w:t>Fat embolism s</w:t>
      </w:r>
      <w:r w:rsidRPr="00A02110">
        <w:rPr>
          <w:rFonts w:ascii="Times New Roman" w:hAnsi="Times New Roman" w:cs="Times New Roman"/>
          <w:bCs/>
          <w:sz w:val="24"/>
          <w:szCs w:val="24"/>
        </w:rPr>
        <w:t>yndrome</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Journal of the Association of Physicians of India, 56, </w:t>
      </w:r>
      <w:r>
        <w:rPr>
          <w:rFonts w:ascii="Times New Roman" w:hAnsi="Times New Roman" w:cs="Times New Roman"/>
          <w:bCs/>
          <w:sz w:val="24"/>
          <w:szCs w:val="24"/>
        </w:rPr>
        <w:t xml:space="preserve">245-249. Retrieved from </w:t>
      </w:r>
      <w:hyperlink r:id="rId9" w:history="1">
        <w:r w:rsidRPr="003A479B">
          <w:rPr>
            <w:rStyle w:val="Hyperlink"/>
            <w:rFonts w:ascii="Times New Roman" w:hAnsi="Times New Roman" w:cs="Times New Roman"/>
            <w:bCs/>
            <w:sz w:val="24"/>
            <w:szCs w:val="24"/>
          </w:rPr>
          <w:t>http://www.japi.org/april2008/R-245.pdf</w:t>
        </w:r>
      </w:hyperlink>
      <w:r>
        <w:rPr>
          <w:rFonts w:ascii="Times New Roman" w:hAnsi="Times New Roman" w:cs="Times New Roman"/>
          <w:bCs/>
          <w:sz w:val="24"/>
          <w:szCs w:val="24"/>
        </w:rPr>
        <w:t xml:space="preserve"> </w:t>
      </w:r>
      <w:r>
        <w:rPr>
          <w:rFonts w:ascii="Times New Roman" w:hAnsi="Times New Roman" w:cs="Times New Roman"/>
          <w:bCs/>
          <w:i/>
          <w:sz w:val="24"/>
          <w:szCs w:val="24"/>
        </w:rPr>
        <w:t xml:space="preserve"> </w:t>
      </w:r>
    </w:p>
    <w:p w:rsidR="00F250C1" w:rsidRDefault="00F250C1" w:rsidP="00F250C1">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lastRenderedPageBreak/>
        <w:t>Kopko</w:t>
      </w:r>
      <w:proofErr w:type="spellEnd"/>
      <w:r>
        <w:rPr>
          <w:rFonts w:ascii="Times New Roman" w:hAnsi="Times New Roman" w:cs="Times New Roman"/>
          <w:color w:val="000000" w:themeColor="text1"/>
          <w:sz w:val="24"/>
          <w:szCs w:val="24"/>
        </w:rPr>
        <w:t xml:space="preserve">, P. M. (2010). </w:t>
      </w:r>
      <w:proofErr w:type="gramStart"/>
      <w:r>
        <w:rPr>
          <w:rFonts w:ascii="Times New Roman" w:hAnsi="Times New Roman" w:cs="Times New Roman"/>
          <w:color w:val="000000" w:themeColor="text1"/>
          <w:sz w:val="24"/>
          <w:szCs w:val="24"/>
        </w:rPr>
        <w:t>Transfusion-related acute lung i</w:t>
      </w:r>
      <w:r w:rsidRPr="00F250C1">
        <w:rPr>
          <w:rFonts w:ascii="Times New Roman" w:hAnsi="Times New Roman" w:cs="Times New Roman"/>
          <w:color w:val="000000" w:themeColor="text1"/>
          <w:sz w:val="24"/>
          <w:szCs w:val="24"/>
        </w:rPr>
        <w:t>njury</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Journal of Infusion Nursing, </w:t>
      </w:r>
      <w:r w:rsidR="0095649D">
        <w:rPr>
          <w:rFonts w:ascii="Times New Roman" w:hAnsi="Times New Roman" w:cs="Times New Roman"/>
          <w:i/>
          <w:color w:val="000000" w:themeColor="text1"/>
          <w:sz w:val="24"/>
          <w:szCs w:val="24"/>
        </w:rPr>
        <w:t xml:space="preserve">33, </w:t>
      </w:r>
      <w:r w:rsidR="0095649D">
        <w:rPr>
          <w:rFonts w:ascii="Times New Roman" w:hAnsi="Times New Roman" w:cs="Times New Roman"/>
          <w:color w:val="000000" w:themeColor="text1"/>
          <w:sz w:val="24"/>
          <w:szCs w:val="24"/>
        </w:rPr>
        <w:t xml:space="preserve">32-37. </w:t>
      </w:r>
      <w:proofErr w:type="spellStart"/>
      <w:proofErr w:type="gramStart"/>
      <w:r w:rsidR="0095649D" w:rsidRPr="0095649D">
        <w:rPr>
          <w:rFonts w:ascii="Times New Roman" w:hAnsi="Times New Roman" w:cs="Times New Roman"/>
          <w:sz w:val="24"/>
          <w:szCs w:val="24"/>
        </w:rPr>
        <w:t>doi</w:t>
      </w:r>
      <w:proofErr w:type="spellEnd"/>
      <w:proofErr w:type="gramEnd"/>
      <w:r w:rsidR="0095649D" w:rsidRPr="0095649D">
        <w:rPr>
          <w:rFonts w:ascii="Times New Roman" w:hAnsi="Times New Roman" w:cs="Times New Roman"/>
          <w:sz w:val="24"/>
          <w:szCs w:val="24"/>
        </w:rPr>
        <w:t>: 10.1097/NAN.0b013e3181c65883</w:t>
      </w:r>
    </w:p>
    <w:p w:rsidR="00EC3FA3" w:rsidRDefault="00EC3FA3" w:rsidP="00F250C1">
      <w:pPr>
        <w:autoSpaceDE w:val="0"/>
        <w:autoSpaceDN w:val="0"/>
        <w:adjustRightInd w:val="0"/>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Kruse, J. A. (2009). </w:t>
      </w:r>
      <w:proofErr w:type="gramStart"/>
      <w:r>
        <w:rPr>
          <w:rFonts w:ascii="Times New Roman" w:hAnsi="Times New Roman" w:cs="Times New Roman"/>
          <w:sz w:val="24"/>
          <w:szCs w:val="24"/>
        </w:rPr>
        <w:t>Endocrine emergencies.</w:t>
      </w:r>
      <w:proofErr w:type="gramEnd"/>
      <w:r>
        <w:rPr>
          <w:rFonts w:ascii="Times New Roman" w:hAnsi="Times New Roman" w:cs="Times New Roman"/>
          <w:sz w:val="24"/>
          <w:szCs w:val="24"/>
        </w:rPr>
        <w:t xml:space="preserve"> ACCP Critical care medicine board review: 20</w:t>
      </w:r>
      <w:r w:rsidRPr="00EC3FA3">
        <w:rPr>
          <w:rFonts w:ascii="Times New Roman" w:hAnsi="Times New Roman" w:cs="Times New Roman"/>
          <w:sz w:val="24"/>
          <w:szCs w:val="24"/>
          <w:vertAlign w:val="superscript"/>
        </w:rPr>
        <w:t>th</w:t>
      </w:r>
      <w:r>
        <w:rPr>
          <w:rFonts w:ascii="Times New Roman" w:hAnsi="Times New Roman" w:cs="Times New Roman"/>
          <w:sz w:val="24"/>
          <w:szCs w:val="24"/>
        </w:rPr>
        <w:t xml:space="preserve"> edition on-line. (</w:t>
      </w:r>
      <w:proofErr w:type="spellStart"/>
      <w:r w:rsidR="00531E7F">
        <w:rPr>
          <w:rFonts w:ascii="Times New Roman" w:hAnsi="Times New Roman" w:cs="Times New Roman"/>
          <w:sz w:val="24"/>
          <w:szCs w:val="24"/>
        </w:rPr>
        <w:t>pp</w:t>
      </w:r>
      <w:proofErr w:type="spellEnd"/>
      <w:r w:rsidR="00531E7F">
        <w:rPr>
          <w:rFonts w:ascii="Times New Roman" w:hAnsi="Times New Roman" w:cs="Times New Roman"/>
          <w:sz w:val="24"/>
          <w:szCs w:val="24"/>
        </w:rPr>
        <w:t xml:space="preserve"> </w:t>
      </w:r>
      <w:r>
        <w:rPr>
          <w:rFonts w:ascii="Times New Roman" w:hAnsi="Times New Roman" w:cs="Times New Roman"/>
          <w:sz w:val="24"/>
          <w:szCs w:val="24"/>
        </w:rPr>
        <w:t xml:space="preserve">369-379). </w:t>
      </w:r>
    </w:p>
    <w:p w:rsidR="0032051F" w:rsidRDefault="0032051F" w:rsidP="00F250C1">
      <w:pPr>
        <w:autoSpaceDE w:val="0"/>
        <w:autoSpaceDN w:val="0"/>
        <w:adjustRightInd w:val="0"/>
        <w:spacing w:after="0" w:line="480" w:lineRule="auto"/>
        <w:ind w:left="720" w:hanging="720"/>
        <w:contextualSpacing/>
        <w:rPr>
          <w:rFonts w:ascii="Times New Roman" w:hAnsi="Times New Roman" w:cs="Times New Roman"/>
          <w:sz w:val="24"/>
          <w:szCs w:val="24"/>
        </w:rPr>
      </w:pPr>
      <w:r w:rsidRPr="00992917">
        <w:rPr>
          <w:rFonts w:ascii="Times New Roman" w:hAnsi="Times New Roman" w:cs="Times New Roman"/>
          <w:sz w:val="24"/>
          <w:szCs w:val="24"/>
        </w:rPr>
        <w:t xml:space="preserve">Lexi-Comp, Inc. (2013). </w:t>
      </w:r>
      <w:proofErr w:type="gramStart"/>
      <w:r w:rsidRPr="00992917">
        <w:rPr>
          <w:rFonts w:ascii="Times New Roman" w:hAnsi="Times New Roman" w:cs="Times New Roman"/>
          <w:sz w:val="24"/>
          <w:szCs w:val="24"/>
        </w:rPr>
        <w:t>Lexi-Drugs™.</w:t>
      </w:r>
      <w:proofErr w:type="gramEnd"/>
      <w:r w:rsidRPr="00992917">
        <w:rPr>
          <w:rFonts w:ascii="Times New Roman" w:hAnsi="Times New Roman" w:cs="Times New Roman"/>
          <w:sz w:val="24"/>
          <w:szCs w:val="24"/>
        </w:rPr>
        <w:t xml:space="preserve"> L</w:t>
      </w:r>
      <w:r>
        <w:rPr>
          <w:rFonts w:ascii="Times New Roman" w:hAnsi="Times New Roman" w:cs="Times New Roman"/>
          <w:sz w:val="24"/>
          <w:szCs w:val="24"/>
        </w:rPr>
        <w:t>exi-Comp, Inc. Accessed in July</w:t>
      </w:r>
      <w:r w:rsidRPr="00992917">
        <w:rPr>
          <w:rFonts w:ascii="Times New Roman" w:hAnsi="Times New Roman" w:cs="Times New Roman"/>
          <w:sz w:val="24"/>
          <w:szCs w:val="24"/>
        </w:rPr>
        <w:t>, 2013</w:t>
      </w:r>
      <w:r>
        <w:rPr>
          <w:rFonts w:ascii="Times New Roman" w:hAnsi="Times New Roman" w:cs="Times New Roman"/>
          <w:sz w:val="24"/>
          <w:szCs w:val="24"/>
        </w:rPr>
        <w:t>.</w:t>
      </w:r>
    </w:p>
    <w:p w:rsidR="00100155" w:rsidRPr="00100155" w:rsidRDefault="00100155" w:rsidP="00100155">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proofErr w:type="gramStart"/>
      <w:r w:rsidRPr="00100155">
        <w:rPr>
          <w:rFonts w:ascii="Times New Roman" w:hAnsi="Times New Roman" w:cs="Times New Roman"/>
          <w:sz w:val="24"/>
          <w:szCs w:val="24"/>
        </w:rPr>
        <w:t>Lentschener</w:t>
      </w:r>
      <w:proofErr w:type="spellEnd"/>
      <w:r w:rsidRPr="00100155">
        <w:rPr>
          <w:rFonts w:ascii="Times New Roman" w:hAnsi="Times New Roman" w:cs="Times New Roman"/>
          <w:sz w:val="24"/>
          <w:szCs w:val="24"/>
        </w:rPr>
        <w:t xml:space="preserve">, C., </w:t>
      </w:r>
      <w:proofErr w:type="spellStart"/>
      <w:r w:rsidRPr="00100155">
        <w:rPr>
          <w:rFonts w:ascii="Times New Roman" w:hAnsi="Times New Roman" w:cs="Times New Roman"/>
          <w:sz w:val="24"/>
          <w:szCs w:val="24"/>
        </w:rPr>
        <w:t>Gaujoux</w:t>
      </w:r>
      <w:proofErr w:type="spellEnd"/>
      <w:r w:rsidRPr="00100155">
        <w:rPr>
          <w:rFonts w:ascii="Times New Roman" w:hAnsi="Times New Roman" w:cs="Times New Roman"/>
          <w:sz w:val="24"/>
          <w:szCs w:val="24"/>
        </w:rPr>
        <w:t xml:space="preserve">, S., </w:t>
      </w:r>
      <w:proofErr w:type="spellStart"/>
      <w:r w:rsidRPr="00100155">
        <w:rPr>
          <w:rFonts w:ascii="Times New Roman" w:hAnsi="Times New Roman" w:cs="Times New Roman"/>
          <w:sz w:val="24"/>
          <w:szCs w:val="24"/>
        </w:rPr>
        <w:t>Tesniere</w:t>
      </w:r>
      <w:proofErr w:type="spellEnd"/>
      <w:r w:rsidRPr="00100155">
        <w:rPr>
          <w:rFonts w:ascii="Times New Roman" w:hAnsi="Times New Roman" w:cs="Times New Roman"/>
          <w:sz w:val="24"/>
          <w:szCs w:val="24"/>
        </w:rPr>
        <w:t xml:space="preserve">, A., &amp; </w:t>
      </w:r>
      <w:proofErr w:type="spellStart"/>
      <w:r w:rsidRPr="00100155">
        <w:rPr>
          <w:rFonts w:ascii="Times New Roman" w:hAnsi="Times New Roman" w:cs="Times New Roman"/>
          <w:sz w:val="24"/>
          <w:szCs w:val="24"/>
        </w:rPr>
        <w:t>Dousset</w:t>
      </w:r>
      <w:proofErr w:type="spellEnd"/>
      <w:r w:rsidRPr="00100155">
        <w:rPr>
          <w:rFonts w:ascii="Times New Roman" w:hAnsi="Times New Roman" w:cs="Times New Roman"/>
          <w:sz w:val="24"/>
          <w:szCs w:val="24"/>
        </w:rPr>
        <w:t>, B. (2011).</w:t>
      </w:r>
      <w:proofErr w:type="gramEnd"/>
      <w:r>
        <w:rPr>
          <w:rFonts w:ascii="Times New Roman" w:hAnsi="Times New Roman" w:cs="Times New Roman"/>
          <w:sz w:val="24"/>
          <w:szCs w:val="24"/>
        </w:rPr>
        <w:t xml:space="preserve"> Point of controversy: P</w:t>
      </w:r>
      <w:r w:rsidRPr="00100155">
        <w:rPr>
          <w:rFonts w:ascii="Times New Roman" w:hAnsi="Times New Roman" w:cs="Times New Roman"/>
          <w:sz w:val="24"/>
          <w:szCs w:val="24"/>
        </w:rPr>
        <w:t>erioperative care of patients undergoing</w:t>
      </w:r>
      <w:r>
        <w:rPr>
          <w:rFonts w:ascii="Times New Roman" w:hAnsi="Times New Roman" w:cs="Times New Roman"/>
          <w:sz w:val="24"/>
          <w:szCs w:val="24"/>
        </w:rPr>
        <w:t xml:space="preserve"> </w:t>
      </w:r>
      <w:r w:rsidRPr="00100155">
        <w:rPr>
          <w:rFonts w:ascii="Times New Roman" w:hAnsi="Times New Roman" w:cs="Times New Roman"/>
          <w:sz w:val="24"/>
          <w:szCs w:val="24"/>
        </w:rPr>
        <w:t>pheochromocytoma removal–time for a reappraisal?</w:t>
      </w:r>
      <w:r>
        <w:rPr>
          <w:rFonts w:ascii="Times New Roman" w:hAnsi="Times New Roman" w:cs="Times New Roman"/>
          <w:sz w:val="24"/>
          <w:szCs w:val="24"/>
        </w:rPr>
        <w:t xml:space="preserve"> </w:t>
      </w:r>
      <w:r>
        <w:rPr>
          <w:rFonts w:ascii="Times New Roman" w:hAnsi="Times New Roman" w:cs="Times New Roman"/>
          <w:i/>
          <w:sz w:val="24"/>
          <w:szCs w:val="24"/>
        </w:rPr>
        <w:t xml:space="preserve">European Journal of Endocrinology, 165, </w:t>
      </w:r>
      <w:r>
        <w:rPr>
          <w:rFonts w:ascii="Times New Roman" w:hAnsi="Times New Roman" w:cs="Times New Roman"/>
          <w:sz w:val="24"/>
          <w:szCs w:val="24"/>
        </w:rPr>
        <w:t xml:space="preserve">365-373. </w:t>
      </w:r>
      <w:proofErr w:type="spellStart"/>
      <w:r w:rsidRPr="00100155">
        <w:rPr>
          <w:rFonts w:ascii="Times New Roman" w:hAnsi="Times New Roman" w:cs="Times New Roman"/>
          <w:sz w:val="24"/>
          <w:szCs w:val="24"/>
        </w:rPr>
        <w:t>doi</w:t>
      </w:r>
      <w:proofErr w:type="spellEnd"/>
      <w:r w:rsidRPr="00100155">
        <w:rPr>
          <w:rFonts w:ascii="Times New Roman" w:hAnsi="Times New Roman" w:cs="Times New Roman"/>
          <w:sz w:val="24"/>
          <w:szCs w:val="24"/>
        </w:rPr>
        <w:t>: 10.1530/EJE-11-0162</w:t>
      </w:r>
      <w:r w:rsidRPr="00100155">
        <w:rPr>
          <w:rFonts w:ascii="Times New Roman" w:hAnsi="Times New Roman" w:cs="Times New Roman"/>
          <w:i/>
          <w:sz w:val="24"/>
          <w:szCs w:val="24"/>
        </w:rPr>
        <w:t xml:space="preserve"> </w:t>
      </w:r>
    </w:p>
    <w:p w:rsidR="00CF17F4" w:rsidRDefault="00CF17F4" w:rsidP="00100155">
      <w:pPr>
        <w:autoSpaceDE w:val="0"/>
        <w:autoSpaceDN w:val="0"/>
        <w:adjustRightInd w:val="0"/>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Longo, D. L., Fauci, A. S., Kasper, D. L., Hauser, S. L., Jameson, J. L., &amp; </w:t>
      </w:r>
      <w:proofErr w:type="spellStart"/>
      <w:r>
        <w:rPr>
          <w:rFonts w:ascii="Times New Roman" w:hAnsi="Times New Roman" w:cs="Times New Roman"/>
          <w:sz w:val="24"/>
          <w:szCs w:val="24"/>
        </w:rPr>
        <w:t>Loscalzo</w:t>
      </w:r>
      <w:proofErr w:type="spellEnd"/>
      <w:r>
        <w:rPr>
          <w:rFonts w:ascii="Times New Roman" w:hAnsi="Times New Roman" w:cs="Times New Roman"/>
          <w:sz w:val="24"/>
          <w:szCs w:val="24"/>
        </w:rPr>
        <w:t>, J. (2012). Harrison’s principles of internal medicine</w:t>
      </w:r>
      <w:r w:rsidR="00EC3FA3">
        <w:rPr>
          <w:rFonts w:ascii="Times New Roman" w:hAnsi="Times New Roman" w:cs="Times New Roman"/>
          <w:sz w:val="24"/>
          <w:szCs w:val="24"/>
        </w:rPr>
        <w:t xml:space="preserve"> 18</w:t>
      </w:r>
      <w:r w:rsidR="00EC3FA3" w:rsidRPr="00EC3FA3">
        <w:rPr>
          <w:rFonts w:ascii="Times New Roman" w:hAnsi="Times New Roman" w:cs="Times New Roman"/>
          <w:sz w:val="24"/>
          <w:szCs w:val="24"/>
          <w:vertAlign w:val="superscript"/>
        </w:rPr>
        <w:t>th</w:t>
      </w:r>
      <w:r w:rsidR="00EC3FA3">
        <w:rPr>
          <w:rFonts w:ascii="Times New Roman" w:hAnsi="Times New Roman" w:cs="Times New Roman"/>
          <w:sz w:val="24"/>
          <w:szCs w:val="24"/>
        </w:rPr>
        <w:t xml:space="preserve"> </w:t>
      </w:r>
      <w:proofErr w:type="spellStart"/>
      <w:proofErr w:type="gramStart"/>
      <w:r w:rsidR="00EC3FA3">
        <w:rPr>
          <w:rFonts w:ascii="Times New Roman" w:hAnsi="Times New Roman" w:cs="Times New Roman"/>
          <w:sz w:val="24"/>
          <w:szCs w:val="24"/>
        </w:rPr>
        <w:t>ed</w:t>
      </w:r>
      <w:proofErr w:type="spellEnd"/>
      <w:proofErr w:type="gramEnd"/>
      <w:r w:rsidR="00EC3FA3">
        <w:rPr>
          <w:rFonts w:ascii="Times New Roman" w:hAnsi="Times New Roman" w:cs="Times New Roman"/>
          <w:sz w:val="24"/>
          <w:szCs w:val="24"/>
        </w:rPr>
        <w:t xml:space="preserve"> (</w:t>
      </w:r>
      <w:proofErr w:type="spellStart"/>
      <w:r w:rsidR="00EC3FA3">
        <w:rPr>
          <w:rFonts w:ascii="Times New Roman" w:hAnsi="Times New Roman" w:cs="Times New Roman"/>
          <w:sz w:val="24"/>
          <w:szCs w:val="24"/>
        </w:rPr>
        <w:t>pp</w:t>
      </w:r>
      <w:proofErr w:type="spellEnd"/>
      <w:r w:rsidR="00EC3FA3">
        <w:rPr>
          <w:rFonts w:ascii="Times New Roman" w:hAnsi="Times New Roman" w:cs="Times New Roman"/>
          <w:sz w:val="24"/>
          <w:szCs w:val="24"/>
        </w:rPr>
        <w:t xml:space="preserve"> 2962-2967). New York, NY: McGraw Hill </w:t>
      </w:r>
    </w:p>
    <w:p w:rsidR="0032051F" w:rsidRDefault="0032051F" w:rsidP="00F250C1">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Mannelli</w:t>
      </w:r>
      <w:proofErr w:type="spellEnd"/>
      <w:r>
        <w:rPr>
          <w:rFonts w:ascii="Times New Roman" w:hAnsi="Times New Roman" w:cs="Times New Roman"/>
          <w:sz w:val="24"/>
          <w:szCs w:val="24"/>
        </w:rPr>
        <w:t>, M. (2006).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Management and treatment of pheochromocytomas and paragangliomas.</w:t>
      </w:r>
      <w:proofErr w:type="gramEnd"/>
      <w:r>
        <w:rPr>
          <w:rFonts w:ascii="Times New Roman" w:hAnsi="Times New Roman" w:cs="Times New Roman"/>
          <w:sz w:val="24"/>
          <w:szCs w:val="24"/>
        </w:rPr>
        <w:t xml:space="preserve"> </w:t>
      </w:r>
      <w:r w:rsidRPr="0032051F">
        <w:rPr>
          <w:rFonts w:ascii="Times New Roman" w:hAnsi="Times New Roman" w:cs="Times New Roman"/>
          <w:i/>
          <w:sz w:val="24"/>
          <w:szCs w:val="24"/>
        </w:rPr>
        <w:t>Annals of the</w:t>
      </w:r>
      <w:r>
        <w:rPr>
          <w:rFonts w:ascii="Times New Roman" w:hAnsi="Times New Roman" w:cs="Times New Roman"/>
          <w:sz w:val="24"/>
          <w:szCs w:val="24"/>
        </w:rPr>
        <w:t xml:space="preserve"> </w:t>
      </w:r>
      <w:r>
        <w:rPr>
          <w:rFonts w:ascii="Times New Roman" w:hAnsi="Times New Roman" w:cs="Times New Roman"/>
          <w:i/>
          <w:sz w:val="24"/>
          <w:szCs w:val="24"/>
        </w:rPr>
        <w:t>New York Academy of Sciences, 1073,</w:t>
      </w:r>
      <w:r>
        <w:rPr>
          <w:rFonts w:ascii="Times New Roman" w:hAnsi="Times New Roman" w:cs="Times New Roman"/>
          <w:sz w:val="24"/>
          <w:szCs w:val="24"/>
        </w:rPr>
        <w:t xml:space="preserve"> 405-416.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10.1196/annals.1353.044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CF17F4" w:rsidRDefault="00CF17F4" w:rsidP="00CF17F4">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McPhee, S. J., &amp; Papadakis, M. A.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Pheochromocytoma &amp; </w:t>
      </w:r>
      <w:proofErr w:type="spellStart"/>
      <w:r>
        <w:rPr>
          <w:rFonts w:ascii="Times New Roman" w:hAnsi="Times New Roman" w:cs="Times New Roman"/>
          <w:sz w:val="24"/>
          <w:szCs w:val="24"/>
        </w:rPr>
        <w:t>paraganglioma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2011 Current medical diagnosis and treatment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1118-1122).</w:t>
      </w:r>
      <w:proofErr w:type="gramEnd"/>
      <w:r>
        <w:rPr>
          <w:rFonts w:ascii="Times New Roman" w:hAnsi="Times New Roman" w:cs="Times New Roman"/>
          <w:sz w:val="24"/>
          <w:szCs w:val="24"/>
        </w:rPr>
        <w:t xml:space="preserve"> New York, NY: McGraw Hill</w:t>
      </w:r>
    </w:p>
    <w:p w:rsidR="00FC11F6" w:rsidRDefault="00FC11F6" w:rsidP="00F250C1">
      <w:pPr>
        <w:autoSpaceDE w:val="0"/>
        <w:autoSpaceDN w:val="0"/>
        <w:adjustRightInd w:val="0"/>
        <w:spacing w:after="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National Heart, Lung, and Blood Institute ARDS Clinical Network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Mechanical ventilation protocol summary.</w:t>
      </w:r>
      <w:proofErr w:type="gramEnd"/>
      <w:r>
        <w:rPr>
          <w:rFonts w:ascii="Times New Roman" w:hAnsi="Times New Roman" w:cs="Times New Roman"/>
          <w:sz w:val="24"/>
          <w:szCs w:val="24"/>
        </w:rPr>
        <w:t xml:space="preserve"> Retrieved from </w:t>
      </w:r>
      <w:hyperlink r:id="rId10" w:history="1">
        <w:r w:rsidRPr="003A479B">
          <w:rPr>
            <w:rStyle w:val="Hyperlink"/>
            <w:rFonts w:ascii="Times New Roman" w:hAnsi="Times New Roman" w:cs="Times New Roman"/>
            <w:sz w:val="24"/>
            <w:szCs w:val="24"/>
          </w:rPr>
          <w:t>http://www.ardsnet.org/system/files/Ventilator%20Protocol%20Card.pdf</w:t>
        </w:r>
      </w:hyperlink>
      <w:r>
        <w:rPr>
          <w:rFonts w:ascii="Times New Roman" w:hAnsi="Times New Roman" w:cs="Times New Roman"/>
          <w:sz w:val="24"/>
          <w:szCs w:val="24"/>
        </w:rPr>
        <w:t xml:space="preserve">  </w:t>
      </w:r>
    </w:p>
    <w:p w:rsidR="00CE30B5" w:rsidRDefault="00CE30B5" w:rsidP="00F250C1">
      <w:pPr>
        <w:autoSpaceDE w:val="0"/>
        <w:autoSpaceDN w:val="0"/>
        <w:adjustRightInd w:val="0"/>
        <w:spacing w:after="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National Heart, Lung, and Blood Institute (2003).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Seventh Report of the Joint National Committee on Prevention, Detection, Evaluation, and Treatment of High Blood Pressure (JNC 7).</w:t>
      </w:r>
      <w:proofErr w:type="gramEnd"/>
      <w:r>
        <w:rPr>
          <w:rFonts w:ascii="Times New Roman" w:hAnsi="Times New Roman" w:cs="Times New Roman"/>
          <w:sz w:val="24"/>
          <w:szCs w:val="24"/>
        </w:rPr>
        <w:t xml:space="preserve"> Retrieved from </w:t>
      </w:r>
      <w:hyperlink r:id="rId11" w:history="1">
        <w:r w:rsidRPr="00F97ADD">
          <w:rPr>
            <w:rStyle w:val="Hyperlink"/>
            <w:rFonts w:ascii="Times New Roman" w:hAnsi="Times New Roman" w:cs="Times New Roman"/>
            <w:sz w:val="24"/>
            <w:szCs w:val="24"/>
          </w:rPr>
          <w:t>http://www.nhlbi.nih.gov/guidelines/hypertension/express.pdf</w:t>
        </w:r>
      </w:hyperlink>
      <w:r>
        <w:rPr>
          <w:rFonts w:ascii="Times New Roman" w:hAnsi="Times New Roman" w:cs="Times New Roman"/>
          <w:sz w:val="24"/>
          <w:szCs w:val="24"/>
        </w:rPr>
        <w:t xml:space="preserve"> </w:t>
      </w:r>
    </w:p>
    <w:p w:rsidR="0032051F" w:rsidRPr="002C5A0E" w:rsidRDefault="0032051F" w:rsidP="00F250C1">
      <w:pPr>
        <w:autoSpaceDE w:val="0"/>
        <w:autoSpaceDN w:val="0"/>
        <w:adjustRightInd w:val="0"/>
        <w:spacing w:after="0" w:line="480" w:lineRule="auto"/>
        <w:ind w:left="720" w:hanging="720"/>
        <w:contextualSpacing/>
        <w:rPr>
          <w:rFonts w:ascii="Times New Roman" w:hAnsi="Times New Roman" w:cs="Times New Roman"/>
          <w:bCs/>
          <w:color w:val="000000" w:themeColor="text1"/>
          <w:sz w:val="24"/>
          <w:szCs w:val="24"/>
        </w:rPr>
      </w:pPr>
      <w:r>
        <w:rPr>
          <w:rFonts w:ascii="Times New Roman" w:hAnsi="Times New Roman" w:cs="Times New Roman"/>
          <w:sz w:val="24"/>
          <w:szCs w:val="24"/>
        </w:rPr>
        <w:lastRenderedPageBreak/>
        <w:t xml:space="preserve">Pacak, K. (2007). </w:t>
      </w:r>
      <w:proofErr w:type="gramStart"/>
      <w:r>
        <w:rPr>
          <w:rFonts w:ascii="Times New Roman" w:hAnsi="Times New Roman" w:cs="Times New Roman"/>
          <w:sz w:val="24"/>
          <w:szCs w:val="24"/>
        </w:rPr>
        <w:t>Approach to the patient: Preoperative management of the pheochromocytoma patient.</w:t>
      </w:r>
      <w:proofErr w:type="gramEnd"/>
      <w:r>
        <w:rPr>
          <w:rFonts w:ascii="Times New Roman" w:hAnsi="Times New Roman" w:cs="Times New Roman"/>
          <w:sz w:val="24"/>
          <w:szCs w:val="24"/>
        </w:rPr>
        <w:t xml:space="preserve"> </w:t>
      </w:r>
      <w:r>
        <w:rPr>
          <w:rFonts w:ascii="Times New Roman" w:hAnsi="Times New Roman" w:cs="Times New Roman"/>
          <w:i/>
          <w:sz w:val="24"/>
          <w:szCs w:val="24"/>
        </w:rPr>
        <w:t>The Journal of Clinical Endocrinology &amp; Metabolism</w:t>
      </w:r>
      <w:r w:rsidR="002C5A0E">
        <w:rPr>
          <w:rFonts w:ascii="Times New Roman" w:hAnsi="Times New Roman" w:cs="Times New Roman"/>
          <w:i/>
          <w:sz w:val="24"/>
          <w:szCs w:val="24"/>
        </w:rPr>
        <w:t xml:space="preserve">, 92, </w:t>
      </w:r>
      <w:r w:rsidR="002C5A0E">
        <w:rPr>
          <w:rFonts w:ascii="Times New Roman" w:hAnsi="Times New Roman" w:cs="Times New Roman"/>
          <w:sz w:val="24"/>
          <w:szCs w:val="24"/>
        </w:rPr>
        <w:t xml:space="preserve">4069-4079. </w:t>
      </w:r>
      <w:proofErr w:type="spellStart"/>
      <w:proofErr w:type="gramStart"/>
      <w:r w:rsidR="002C5A0E">
        <w:rPr>
          <w:rFonts w:ascii="Times New Roman" w:hAnsi="Times New Roman" w:cs="Times New Roman"/>
          <w:sz w:val="24"/>
          <w:szCs w:val="24"/>
        </w:rPr>
        <w:t>doi</w:t>
      </w:r>
      <w:proofErr w:type="spellEnd"/>
      <w:proofErr w:type="gramEnd"/>
      <w:r w:rsidR="002C5A0E">
        <w:rPr>
          <w:rFonts w:ascii="Times New Roman" w:hAnsi="Times New Roman" w:cs="Times New Roman"/>
          <w:sz w:val="24"/>
          <w:szCs w:val="24"/>
        </w:rPr>
        <w:t xml:space="preserve">: 10.1210/jc2007-1720 </w:t>
      </w:r>
    </w:p>
    <w:p w:rsidR="002E3671" w:rsidRDefault="002D5CA0" w:rsidP="00F250C1">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BC7D02" w:rsidRPr="00501807">
        <w:rPr>
          <w:rFonts w:ascii="Times New Roman" w:hAnsi="Times New Roman" w:cs="Times New Roman"/>
          <w:sz w:val="24"/>
          <w:szCs w:val="24"/>
        </w:rPr>
        <w:t>Raghavendran</w:t>
      </w:r>
      <w:proofErr w:type="spellEnd"/>
      <w:r w:rsidR="00BC7D02">
        <w:rPr>
          <w:rFonts w:ascii="Times New Roman" w:hAnsi="Times New Roman" w:cs="Times New Roman"/>
          <w:sz w:val="24"/>
          <w:szCs w:val="24"/>
        </w:rPr>
        <w:t xml:space="preserve">, K., </w:t>
      </w:r>
      <w:proofErr w:type="spellStart"/>
      <w:r w:rsidR="00BC7D02">
        <w:rPr>
          <w:rFonts w:ascii="Times New Roman" w:hAnsi="Times New Roman" w:cs="Times New Roman"/>
          <w:sz w:val="24"/>
          <w:szCs w:val="24"/>
        </w:rPr>
        <w:t>Nemzek</w:t>
      </w:r>
      <w:proofErr w:type="spellEnd"/>
      <w:r w:rsidR="00BC7D02">
        <w:rPr>
          <w:rFonts w:ascii="Times New Roman" w:hAnsi="Times New Roman" w:cs="Times New Roman"/>
          <w:sz w:val="24"/>
          <w:szCs w:val="24"/>
        </w:rPr>
        <w:t>, J., Napolitano, L. M., &amp; Knight, P. R. (2011).</w:t>
      </w:r>
      <w:proofErr w:type="gramEnd"/>
      <w:r w:rsidR="00BC7D02">
        <w:rPr>
          <w:rFonts w:ascii="Times New Roman" w:hAnsi="Times New Roman" w:cs="Times New Roman"/>
          <w:sz w:val="24"/>
          <w:szCs w:val="24"/>
        </w:rPr>
        <w:t xml:space="preserve"> </w:t>
      </w:r>
      <w:proofErr w:type="gramStart"/>
      <w:r w:rsidR="00BC7D02" w:rsidRPr="00BC7D02">
        <w:rPr>
          <w:rFonts w:ascii="Times New Roman" w:hAnsi="Times New Roman" w:cs="Times New Roman"/>
          <w:bCs/>
          <w:sz w:val="24"/>
          <w:szCs w:val="24"/>
        </w:rPr>
        <w:t>Aspiration-induced lung injury</w:t>
      </w:r>
      <w:r w:rsidR="00BC7D02">
        <w:rPr>
          <w:rFonts w:ascii="Times New Roman" w:hAnsi="Times New Roman" w:cs="Times New Roman"/>
          <w:bCs/>
          <w:sz w:val="24"/>
          <w:szCs w:val="24"/>
        </w:rPr>
        <w:t>.</w:t>
      </w:r>
      <w:proofErr w:type="gramEnd"/>
      <w:r w:rsidR="00BC7D02">
        <w:rPr>
          <w:rFonts w:ascii="Times New Roman" w:hAnsi="Times New Roman" w:cs="Times New Roman"/>
          <w:bCs/>
          <w:sz w:val="24"/>
          <w:szCs w:val="24"/>
        </w:rPr>
        <w:t xml:space="preserve"> </w:t>
      </w:r>
      <w:r w:rsidR="0011218B">
        <w:rPr>
          <w:rFonts w:ascii="Times New Roman" w:hAnsi="Times New Roman" w:cs="Times New Roman"/>
          <w:bCs/>
          <w:i/>
          <w:sz w:val="24"/>
          <w:szCs w:val="24"/>
        </w:rPr>
        <w:t>Critical Care Medicine, 39</w:t>
      </w:r>
      <w:r w:rsidR="00BC7D02">
        <w:rPr>
          <w:rFonts w:ascii="Times New Roman" w:hAnsi="Times New Roman" w:cs="Times New Roman"/>
          <w:bCs/>
          <w:i/>
          <w:sz w:val="24"/>
          <w:szCs w:val="24"/>
        </w:rPr>
        <w:t xml:space="preserve">, </w:t>
      </w:r>
      <w:r w:rsidR="00BC7D02">
        <w:rPr>
          <w:rFonts w:ascii="Times New Roman" w:hAnsi="Times New Roman" w:cs="Times New Roman"/>
          <w:bCs/>
          <w:sz w:val="24"/>
          <w:szCs w:val="24"/>
        </w:rPr>
        <w:t xml:space="preserve">818-826. </w:t>
      </w:r>
      <w:proofErr w:type="spellStart"/>
      <w:proofErr w:type="gramStart"/>
      <w:r w:rsidR="00BC7D02">
        <w:rPr>
          <w:rFonts w:ascii="Times New Roman" w:hAnsi="Times New Roman" w:cs="Times New Roman"/>
          <w:bCs/>
          <w:sz w:val="24"/>
          <w:szCs w:val="24"/>
        </w:rPr>
        <w:t>doi</w:t>
      </w:r>
      <w:proofErr w:type="spellEnd"/>
      <w:proofErr w:type="gramEnd"/>
      <w:r w:rsidR="00BC7D02">
        <w:rPr>
          <w:rFonts w:ascii="Times New Roman" w:hAnsi="Times New Roman" w:cs="Times New Roman"/>
          <w:bCs/>
          <w:sz w:val="24"/>
          <w:szCs w:val="24"/>
        </w:rPr>
        <w:t>:</w:t>
      </w:r>
      <w:r w:rsidR="00BC7D02" w:rsidRPr="00BC7D02">
        <w:rPr>
          <w:rFonts w:ascii="Times New Roman" w:hAnsi="Times New Roman" w:cs="Times New Roman"/>
          <w:sz w:val="24"/>
          <w:szCs w:val="24"/>
        </w:rPr>
        <w:t xml:space="preserve"> </w:t>
      </w:r>
      <w:r w:rsidR="00BC7D02" w:rsidRPr="00BC7D02">
        <w:rPr>
          <w:rFonts w:ascii="Times New Roman" w:hAnsi="Times New Roman" w:cs="Times New Roman"/>
          <w:bCs/>
          <w:sz w:val="24"/>
          <w:szCs w:val="24"/>
        </w:rPr>
        <w:t>10.1097/CCM.0b013e31820a856b</w:t>
      </w:r>
      <w:r w:rsidR="00BC7D02" w:rsidRPr="00BC7D02">
        <w:rPr>
          <w:rFonts w:ascii="Times New Roman" w:hAnsi="Times New Roman" w:cs="Times New Roman"/>
          <w:sz w:val="24"/>
          <w:szCs w:val="24"/>
        </w:rPr>
        <w:t xml:space="preserve"> </w:t>
      </w:r>
    </w:p>
    <w:p w:rsidR="00FC11F6" w:rsidRDefault="00A52225" w:rsidP="00F250C1">
      <w:pPr>
        <w:spacing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Sa</w:t>
      </w:r>
      <w:r w:rsidR="00FC11F6">
        <w:rPr>
          <w:rFonts w:ascii="Times New Roman" w:hAnsi="Times New Roman" w:cs="Times New Roman"/>
          <w:sz w:val="24"/>
          <w:szCs w:val="24"/>
        </w:rPr>
        <w:t>gana</w:t>
      </w:r>
      <w:proofErr w:type="spellEnd"/>
      <w:r w:rsidR="00FC11F6">
        <w:rPr>
          <w:rFonts w:ascii="Times New Roman" w:hAnsi="Times New Roman" w:cs="Times New Roman"/>
          <w:sz w:val="24"/>
          <w:szCs w:val="24"/>
        </w:rPr>
        <w:t xml:space="preserve">, R. &amp; </w:t>
      </w:r>
      <w:proofErr w:type="spellStart"/>
      <w:r w:rsidR="00FC11F6">
        <w:rPr>
          <w:rFonts w:ascii="Times New Roman" w:hAnsi="Times New Roman" w:cs="Times New Roman"/>
          <w:sz w:val="24"/>
          <w:szCs w:val="24"/>
        </w:rPr>
        <w:t>Hyzy</w:t>
      </w:r>
      <w:proofErr w:type="spellEnd"/>
      <w:r w:rsidR="00FC11F6">
        <w:rPr>
          <w:rFonts w:ascii="Times New Roman" w:hAnsi="Times New Roman" w:cs="Times New Roman"/>
          <w:sz w:val="24"/>
          <w:szCs w:val="24"/>
        </w:rPr>
        <w:t>, R. C. (2013).</w:t>
      </w:r>
      <w:proofErr w:type="gramEnd"/>
      <w:r w:rsidR="00FC11F6">
        <w:rPr>
          <w:rFonts w:ascii="Times New Roman" w:hAnsi="Times New Roman" w:cs="Times New Roman"/>
          <w:sz w:val="24"/>
          <w:szCs w:val="24"/>
        </w:rPr>
        <w:t xml:space="preserve"> </w:t>
      </w:r>
      <w:proofErr w:type="gramStart"/>
      <w:r w:rsidR="00FC11F6">
        <w:rPr>
          <w:rFonts w:ascii="Times New Roman" w:hAnsi="Times New Roman" w:cs="Times New Roman"/>
          <w:sz w:val="24"/>
          <w:szCs w:val="24"/>
        </w:rPr>
        <w:t>Positive end-expiratory pressure (PEEP).</w:t>
      </w:r>
      <w:proofErr w:type="gramEnd"/>
      <w:r w:rsidR="00FC11F6">
        <w:rPr>
          <w:rFonts w:ascii="Times New Roman" w:hAnsi="Times New Roman" w:cs="Times New Roman"/>
          <w:sz w:val="24"/>
          <w:szCs w:val="24"/>
        </w:rPr>
        <w:t xml:space="preserve"> </w:t>
      </w:r>
      <w:proofErr w:type="spellStart"/>
      <w:proofErr w:type="gramStart"/>
      <w:r w:rsidR="00FC11F6">
        <w:rPr>
          <w:rFonts w:ascii="Times New Roman" w:hAnsi="Times New Roman" w:cs="Times New Roman"/>
          <w:sz w:val="24"/>
          <w:szCs w:val="24"/>
        </w:rPr>
        <w:t>UpToDate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2" w:anchor="H16" w:history="1">
        <w:r w:rsidRPr="003A479B">
          <w:rPr>
            <w:rStyle w:val="Hyperlink"/>
            <w:rFonts w:ascii="Times New Roman" w:hAnsi="Times New Roman" w:cs="Times New Roman"/>
            <w:sz w:val="24"/>
            <w:szCs w:val="24"/>
          </w:rPr>
          <w:t>http://www.uptodate.com/contents/positive-end-expiratory-pressure-peep#H16</w:t>
        </w:r>
      </w:hyperlink>
      <w:r>
        <w:rPr>
          <w:rFonts w:ascii="Times New Roman" w:hAnsi="Times New Roman" w:cs="Times New Roman"/>
          <w:sz w:val="24"/>
          <w:szCs w:val="24"/>
        </w:rPr>
        <w:t xml:space="preserve"> </w:t>
      </w:r>
    </w:p>
    <w:p w:rsidR="007602C3" w:rsidRDefault="002E3671" w:rsidP="00F250C1">
      <w:pPr>
        <w:spacing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Saguil</w:t>
      </w:r>
      <w:proofErr w:type="spellEnd"/>
      <w:r>
        <w:rPr>
          <w:rFonts w:ascii="Times New Roman" w:hAnsi="Times New Roman" w:cs="Times New Roman"/>
          <w:sz w:val="24"/>
          <w:szCs w:val="24"/>
        </w:rPr>
        <w:t>, A. &amp; Fargo, M. (2012).</w:t>
      </w:r>
      <w:proofErr w:type="gramEnd"/>
      <w:r>
        <w:rPr>
          <w:rFonts w:ascii="Times New Roman" w:hAnsi="Times New Roman" w:cs="Times New Roman"/>
          <w:sz w:val="24"/>
          <w:szCs w:val="24"/>
        </w:rPr>
        <w:t xml:space="preserve"> Acute respiratory distress syndrome: Diagnosis and management. </w:t>
      </w:r>
      <w:r>
        <w:rPr>
          <w:rFonts w:ascii="Times New Roman" w:hAnsi="Times New Roman" w:cs="Times New Roman"/>
          <w:i/>
          <w:sz w:val="24"/>
          <w:szCs w:val="24"/>
        </w:rPr>
        <w:t xml:space="preserve">American Family Physician, 85, </w:t>
      </w:r>
      <w:r>
        <w:rPr>
          <w:rFonts w:ascii="Times New Roman" w:hAnsi="Times New Roman" w:cs="Times New Roman"/>
          <w:sz w:val="24"/>
          <w:szCs w:val="24"/>
        </w:rPr>
        <w:t xml:space="preserve">352-358. Retrieved from </w:t>
      </w:r>
      <w:hyperlink r:id="rId13" w:history="1">
        <w:r w:rsidRPr="003A479B">
          <w:rPr>
            <w:rStyle w:val="Hyperlink"/>
            <w:rFonts w:ascii="Times New Roman" w:hAnsi="Times New Roman" w:cs="Times New Roman"/>
            <w:sz w:val="24"/>
            <w:szCs w:val="24"/>
          </w:rPr>
          <w:t>http://www.aafp.org/afp/2012/0215/p352.html</w:t>
        </w:r>
      </w:hyperlink>
      <w:r>
        <w:rPr>
          <w:rFonts w:ascii="Times New Roman" w:hAnsi="Times New Roman" w:cs="Times New Roman"/>
          <w:sz w:val="24"/>
          <w:szCs w:val="24"/>
        </w:rPr>
        <w:t xml:space="preserve"> </w:t>
      </w:r>
      <w:r w:rsidR="00BC7D02" w:rsidRPr="00BC7D02">
        <w:rPr>
          <w:rFonts w:ascii="Times New Roman" w:hAnsi="Times New Roman" w:cs="Times New Roman"/>
          <w:sz w:val="24"/>
          <w:szCs w:val="24"/>
        </w:rPr>
        <w:t xml:space="preserve"> </w:t>
      </w:r>
    </w:p>
    <w:p w:rsidR="00A52225" w:rsidRPr="00A52225" w:rsidRDefault="00A52225" w:rsidP="00F250C1">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Santa Cruz, R., Rojas J. I., Nervi, R., Heredia, R., &amp; </w:t>
      </w:r>
      <w:proofErr w:type="spellStart"/>
      <w:r>
        <w:rPr>
          <w:rFonts w:ascii="Times New Roman" w:hAnsi="Times New Roman" w:cs="Times New Roman"/>
          <w:sz w:val="24"/>
          <w:szCs w:val="24"/>
        </w:rPr>
        <w:t>Ciapponi</w:t>
      </w:r>
      <w:proofErr w:type="spellEnd"/>
      <w:r>
        <w:rPr>
          <w:rFonts w:ascii="Times New Roman" w:hAnsi="Times New Roman" w:cs="Times New Roman"/>
          <w:sz w:val="24"/>
          <w:szCs w:val="24"/>
        </w:rPr>
        <w:t>, A. (2013).</w:t>
      </w:r>
      <w:proofErr w:type="gramEnd"/>
      <w:r>
        <w:rPr>
          <w:rFonts w:ascii="Times New Roman" w:hAnsi="Times New Roman" w:cs="Times New Roman"/>
          <w:sz w:val="24"/>
          <w:szCs w:val="24"/>
        </w:rPr>
        <w:t xml:space="preserve"> High versus low positive end-expiratory pressure levels for mechanically ventilated adult patients with acute lung injury and acute respiratory distress syndrome (Review). </w:t>
      </w:r>
      <w:proofErr w:type="gramStart"/>
      <w:r>
        <w:rPr>
          <w:rFonts w:ascii="Times New Roman" w:hAnsi="Times New Roman" w:cs="Times New Roman"/>
          <w:i/>
          <w:sz w:val="24"/>
          <w:szCs w:val="24"/>
        </w:rPr>
        <w:t>Cochrane Database of Systematic Reviews, 6.</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10.1002/14651858.CD009098.pub2. </w:t>
      </w:r>
    </w:p>
    <w:p w:rsidR="00B07048" w:rsidRDefault="00B07048" w:rsidP="00F250C1">
      <w:pPr>
        <w:spacing w:line="480" w:lineRule="auto"/>
        <w:ind w:left="720" w:hanging="720"/>
        <w:contextualSpacing/>
        <w:rPr>
          <w:rStyle w:val="slug-doi"/>
          <w:rFonts w:ascii="Times New Roman" w:hAnsi="Times New Roman" w:cs="Times New Roman"/>
          <w:bCs/>
          <w:color w:val="000000" w:themeColor="text1"/>
          <w:sz w:val="24"/>
          <w:szCs w:val="24"/>
          <w:lang w:val="en"/>
        </w:rPr>
      </w:pPr>
      <w:proofErr w:type="spellStart"/>
      <w:r>
        <w:rPr>
          <w:rFonts w:ascii="Times New Roman" w:hAnsi="Times New Roman" w:cs="Times New Roman"/>
          <w:sz w:val="24"/>
          <w:szCs w:val="24"/>
        </w:rPr>
        <w:t>Sarkar</w:t>
      </w:r>
      <w:proofErr w:type="spellEnd"/>
      <w:r>
        <w:rPr>
          <w:rFonts w:ascii="Times New Roman" w:hAnsi="Times New Roman" w:cs="Times New Roman"/>
          <w:sz w:val="24"/>
          <w:szCs w:val="24"/>
        </w:rPr>
        <w:t xml:space="preserve">, S. N. (2009). </w:t>
      </w:r>
      <w:proofErr w:type="gramStart"/>
      <w:r w:rsidRPr="00B07048">
        <w:rPr>
          <w:rFonts w:ascii="Times New Roman" w:hAnsi="Times New Roman" w:cs="Times New Roman"/>
          <w:sz w:val="24"/>
          <w:szCs w:val="24"/>
        </w:rPr>
        <w:t>Major trauma in the elderly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8636F4">
        <w:rPr>
          <w:rFonts w:ascii="Times New Roman" w:hAnsi="Times New Roman" w:cs="Times New Roman"/>
          <w:i/>
          <w:sz w:val="24"/>
          <w:szCs w:val="24"/>
        </w:rPr>
        <w:t xml:space="preserve">Trauma, 11, </w:t>
      </w:r>
      <w:r w:rsidR="008636F4">
        <w:rPr>
          <w:rFonts w:ascii="Times New Roman" w:hAnsi="Times New Roman" w:cs="Times New Roman"/>
          <w:sz w:val="24"/>
          <w:szCs w:val="24"/>
        </w:rPr>
        <w:t>157-161</w:t>
      </w:r>
      <w:r w:rsidR="00EF16B8">
        <w:rPr>
          <w:rFonts w:ascii="Times New Roman" w:hAnsi="Times New Roman" w:cs="Times New Roman"/>
          <w:sz w:val="24"/>
          <w:szCs w:val="24"/>
        </w:rPr>
        <w:t xml:space="preserve">. </w:t>
      </w:r>
      <w:proofErr w:type="spellStart"/>
      <w:proofErr w:type="gramStart"/>
      <w:r w:rsidR="00EF16B8" w:rsidRPr="00EF16B8">
        <w:rPr>
          <w:rStyle w:val="slug-metadata-note3"/>
          <w:rFonts w:ascii="Times New Roman" w:hAnsi="Times New Roman" w:cs="Times New Roman"/>
          <w:bCs/>
          <w:color w:val="000000" w:themeColor="text1"/>
          <w:sz w:val="24"/>
          <w:szCs w:val="24"/>
          <w:lang w:val="en"/>
          <w:specVanish w:val="0"/>
        </w:rPr>
        <w:t>doi</w:t>
      </w:r>
      <w:proofErr w:type="spellEnd"/>
      <w:proofErr w:type="gramEnd"/>
      <w:r w:rsidR="00EF16B8" w:rsidRPr="00EF16B8">
        <w:rPr>
          <w:rStyle w:val="slug-metadata-note3"/>
          <w:rFonts w:ascii="Times New Roman" w:hAnsi="Times New Roman" w:cs="Times New Roman"/>
          <w:bCs/>
          <w:color w:val="000000" w:themeColor="text1"/>
          <w:sz w:val="24"/>
          <w:szCs w:val="24"/>
          <w:lang w:val="en"/>
          <w:specVanish w:val="0"/>
        </w:rPr>
        <w:t xml:space="preserve">: </w:t>
      </w:r>
      <w:r w:rsidR="00EF16B8" w:rsidRPr="00EF16B8">
        <w:rPr>
          <w:rStyle w:val="slug-doi"/>
          <w:rFonts w:ascii="Times New Roman" w:hAnsi="Times New Roman" w:cs="Times New Roman"/>
          <w:bCs/>
          <w:color w:val="000000" w:themeColor="text1"/>
          <w:sz w:val="24"/>
          <w:szCs w:val="24"/>
          <w:lang w:val="en"/>
        </w:rPr>
        <w:t>10.1177/1460408609335937</w:t>
      </w:r>
    </w:p>
    <w:p w:rsidR="0065534A" w:rsidRPr="0065534A" w:rsidRDefault="0065534A" w:rsidP="0065534A">
      <w:pPr>
        <w:autoSpaceDE w:val="0"/>
        <w:autoSpaceDN w:val="0"/>
        <w:adjustRightInd w:val="0"/>
        <w:spacing w:after="0" w:line="480" w:lineRule="auto"/>
        <w:ind w:left="720" w:hanging="720"/>
        <w:contextualSpacing/>
        <w:rPr>
          <w:rStyle w:val="slug-doi"/>
          <w:rFonts w:ascii="Times New Roman" w:hAnsi="Times New Roman" w:cs="Times New Roman"/>
          <w:bCs/>
          <w:i/>
          <w:color w:val="000000" w:themeColor="text1"/>
          <w:sz w:val="24"/>
          <w:szCs w:val="24"/>
          <w:lang w:val="en"/>
        </w:rPr>
      </w:pPr>
      <w:proofErr w:type="spellStart"/>
      <w:proofErr w:type="gramStart"/>
      <w:r>
        <w:rPr>
          <w:rStyle w:val="slug-doi"/>
          <w:rFonts w:ascii="Times New Roman" w:hAnsi="Times New Roman" w:cs="Times New Roman"/>
          <w:bCs/>
          <w:color w:val="000000" w:themeColor="text1"/>
          <w:sz w:val="24"/>
          <w:szCs w:val="24"/>
          <w:lang w:val="en"/>
        </w:rPr>
        <w:t>Sawka</w:t>
      </w:r>
      <w:proofErr w:type="spellEnd"/>
      <w:r>
        <w:rPr>
          <w:rStyle w:val="slug-doi"/>
          <w:rFonts w:ascii="Times New Roman" w:hAnsi="Times New Roman" w:cs="Times New Roman"/>
          <w:bCs/>
          <w:color w:val="000000" w:themeColor="text1"/>
          <w:sz w:val="24"/>
          <w:szCs w:val="24"/>
          <w:lang w:val="en"/>
        </w:rPr>
        <w:t xml:space="preserve">, A. M., </w:t>
      </w:r>
      <w:proofErr w:type="spellStart"/>
      <w:r>
        <w:rPr>
          <w:rStyle w:val="slug-doi"/>
          <w:rFonts w:ascii="Times New Roman" w:hAnsi="Times New Roman" w:cs="Times New Roman"/>
          <w:bCs/>
          <w:color w:val="000000" w:themeColor="text1"/>
          <w:sz w:val="24"/>
          <w:szCs w:val="24"/>
          <w:lang w:val="en"/>
        </w:rPr>
        <w:t>Prebtani</w:t>
      </w:r>
      <w:proofErr w:type="spellEnd"/>
      <w:r>
        <w:rPr>
          <w:rStyle w:val="slug-doi"/>
          <w:rFonts w:ascii="Times New Roman" w:hAnsi="Times New Roman" w:cs="Times New Roman"/>
          <w:bCs/>
          <w:color w:val="000000" w:themeColor="text1"/>
          <w:sz w:val="24"/>
          <w:szCs w:val="24"/>
          <w:lang w:val="en"/>
        </w:rPr>
        <w:t xml:space="preserve">, A. P., </w:t>
      </w:r>
      <w:proofErr w:type="spellStart"/>
      <w:r>
        <w:rPr>
          <w:rStyle w:val="slug-doi"/>
          <w:rFonts w:ascii="Times New Roman" w:hAnsi="Times New Roman" w:cs="Times New Roman"/>
          <w:bCs/>
          <w:color w:val="000000" w:themeColor="text1"/>
          <w:sz w:val="24"/>
          <w:szCs w:val="24"/>
          <w:lang w:val="en"/>
        </w:rPr>
        <w:t>Thabane</w:t>
      </w:r>
      <w:proofErr w:type="spellEnd"/>
      <w:r>
        <w:rPr>
          <w:rStyle w:val="slug-doi"/>
          <w:rFonts w:ascii="Times New Roman" w:hAnsi="Times New Roman" w:cs="Times New Roman"/>
          <w:bCs/>
          <w:color w:val="000000" w:themeColor="text1"/>
          <w:sz w:val="24"/>
          <w:szCs w:val="24"/>
          <w:lang w:val="en"/>
        </w:rPr>
        <w:t xml:space="preserve">, L., </w:t>
      </w:r>
      <w:proofErr w:type="spellStart"/>
      <w:r>
        <w:rPr>
          <w:rStyle w:val="slug-doi"/>
          <w:rFonts w:ascii="Times New Roman" w:hAnsi="Times New Roman" w:cs="Times New Roman"/>
          <w:bCs/>
          <w:color w:val="000000" w:themeColor="text1"/>
          <w:sz w:val="24"/>
          <w:szCs w:val="24"/>
          <w:lang w:val="en"/>
        </w:rPr>
        <w:t>Gafni</w:t>
      </w:r>
      <w:proofErr w:type="spellEnd"/>
      <w:r>
        <w:rPr>
          <w:rStyle w:val="slug-doi"/>
          <w:rFonts w:ascii="Times New Roman" w:hAnsi="Times New Roman" w:cs="Times New Roman"/>
          <w:bCs/>
          <w:color w:val="000000" w:themeColor="text1"/>
          <w:sz w:val="24"/>
          <w:szCs w:val="24"/>
          <w:lang w:val="en"/>
        </w:rPr>
        <w:t>, A., Levine, M, &amp; Young, W. F. (2004).</w:t>
      </w:r>
      <w:proofErr w:type="gramEnd"/>
      <w:r>
        <w:rPr>
          <w:rStyle w:val="slug-doi"/>
          <w:rFonts w:ascii="Times New Roman" w:hAnsi="Times New Roman" w:cs="Times New Roman"/>
          <w:bCs/>
          <w:color w:val="000000" w:themeColor="text1"/>
          <w:sz w:val="24"/>
          <w:szCs w:val="24"/>
          <w:lang w:val="en"/>
        </w:rPr>
        <w:t xml:space="preserve"> </w:t>
      </w:r>
      <w:proofErr w:type="gramStart"/>
      <w:r w:rsidRPr="0065534A">
        <w:rPr>
          <w:rFonts w:ascii="Times New Roman" w:hAnsi="Times New Roman" w:cs="Times New Roman"/>
          <w:bCs/>
          <w:sz w:val="24"/>
          <w:szCs w:val="24"/>
        </w:rPr>
        <w:t>A systematic review of the literature examining the diagnostic</w:t>
      </w:r>
      <w:r>
        <w:rPr>
          <w:rFonts w:ascii="Times New Roman" w:hAnsi="Times New Roman" w:cs="Times New Roman"/>
          <w:bCs/>
          <w:sz w:val="24"/>
          <w:szCs w:val="24"/>
        </w:rPr>
        <w:t xml:space="preserve"> </w:t>
      </w:r>
      <w:r w:rsidRPr="0065534A">
        <w:rPr>
          <w:rFonts w:ascii="Times New Roman" w:hAnsi="Times New Roman" w:cs="Times New Roman"/>
          <w:bCs/>
          <w:sz w:val="24"/>
          <w:szCs w:val="24"/>
        </w:rPr>
        <w:t>efficacy of measurement of fractionated plasma free metanephrines</w:t>
      </w:r>
      <w:r>
        <w:rPr>
          <w:rFonts w:ascii="Times New Roman" w:hAnsi="Times New Roman" w:cs="Times New Roman"/>
          <w:bCs/>
          <w:sz w:val="24"/>
          <w:szCs w:val="24"/>
        </w:rPr>
        <w:t xml:space="preserve"> </w:t>
      </w:r>
      <w:r w:rsidRPr="0065534A">
        <w:rPr>
          <w:rFonts w:ascii="Times New Roman" w:hAnsi="Times New Roman" w:cs="Times New Roman"/>
          <w:bCs/>
          <w:sz w:val="24"/>
          <w:szCs w:val="24"/>
        </w:rPr>
        <w:t>in the biochemical diagnosis of pheochromocytoma</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Pr>
          <w:rFonts w:ascii="Times New Roman" w:hAnsi="Times New Roman" w:cs="Times New Roman"/>
          <w:bCs/>
          <w:i/>
          <w:sz w:val="24"/>
          <w:szCs w:val="24"/>
        </w:rPr>
        <w:t xml:space="preserve">BMC Endocrine Disorders, 4(2), </w:t>
      </w:r>
      <w:r w:rsidRPr="0065534A">
        <w:rPr>
          <w:rFonts w:ascii="Times New Roman" w:hAnsi="Times New Roman" w:cs="Times New Roman"/>
          <w:sz w:val="24"/>
          <w:szCs w:val="24"/>
        </w:rPr>
        <w:t>doi</w:t>
      </w:r>
      <w:proofErr w:type="gramStart"/>
      <w:r w:rsidRPr="0065534A">
        <w:rPr>
          <w:rFonts w:ascii="Times New Roman" w:hAnsi="Times New Roman" w:cs="Times New Roman"/>
          <w:sz w:val="24"/>
          <w:szCs w:val="24"/>
        </w:rPr>
        <w:t>:10.1186</w:t>
      </w:r>
      <w:proofErr w:type="gramEnd"/>
      <w:r w:rsidRPr="0065534A">
        <w:rPr>
          <w:rFonts w:ascii="Times New Roman" w:hAnsi="Times New Roman" w:cs="Times New Roman"/>
          <w:sz w:val="24"/>
          <w:szCs w:val="24"/>
        </w:rPr>
        <w:t>/1472-6823-4-2</w:t>
      </w:r>
      <w:r w:rsidRPr="0065534A">
        <w:rPr>
          <w:rFonts w:ascii="Times New Roman" w:hAnsi="Times New Roman" w:cs="Times New Roman"/>
          <w:bCs/>
          <w:i/>
          <w:sz w:val="24"/>
          <w:szCs w:val="24"/>
        </w:rPr>
        <w:t xml:space="preserve"> </w:t>
      </w:r>
    </w:p>
    <w:p w:rsidR="00E36EE7" w:rsidRPr="00E36EE7" w:rsidRDefault="00E36EE7" w:rsidP="0065534A">
      <w:pPr>
        <w:spacing w:line="480" w:lineRule="auto"/>
        <w:ind w:left="720" w:hanging="720"/>
        <w:contextualSpacing/>
        <w:rPr>
          <w:rFonts w:ascii="Times New Roman" w:hAnsi="Times New Roman" w:cs="Times New Roman"/>
          <w:i/>
          <w:color w:val="000000" w:themeColor="text1"/>
          <w:sz w:val="24"/>
          <w:szCs w:val="24"/>
        </w:rPr>
      </w:pPr>
      <w:proofErr w:type="spellStart"/>
      <w:proofErr w:type="gramStart"/>
      <w:r>
        <w:rPr>
          <w:rStyle w:val="slug-doi"/>
          <w:rFonts w:ascii="Times New Roman" w:hAnsi="Times New Roman" w:cs="Times New Roman"/>
          <w:bCs/>
          <w:color w:val="000000" w:themeColor="text1"/>
          <w:sz w:val="24"/>
          <w:szCs w:val="24"/>
          <w:lang w:val="en"/>
        </w:rPr>
        <w:lastRenderedPageBreak/>
        <w:t>Steinsapir</w:t>
      </w:r>
      <w:proofErr w:type="spellEnd"/>
      <w:r>
        <w:rPr>
          <w:rStyle w:val="slug-doi"/>
          <w:rFonts w:ascii="Times New Roman" w:hAnsi="Times New Roman" w:cs="Times New Roman"/>
          <w:bCs/>
          <w:color w:val="000000" w:themeColor="text1"/>
          <w:sz w:val="24"/>
          <w:szCs w:val="24"/>
          <w:lang w:val="en"/>
        </w:rPr>
        <w:t xml:space="preserve">, J., Carr, A. A., </w:t>
      </w:r>
      <w:proofErr w:type="spellStart"/>
      <w:r>
        <w:rPr>
          <w:rStyle w:val="slug-doi"/>
          <w:rFonts w:ascii="Times New Roman" w:hAnsi="Times New Roman" w:cs="Times New Roman"/>
          <w:bCs/>
          <w:color w:val="000000" w:themeColor="text1"/>
          <w:sz w:val="24"/>
          <w:szCs w:val="24"/>
          <w:lang w:val="en"/>
        </w:rPr>
        <w:t>Prisant</w:t>
      </w:r>
      <w:proofErr w:type="spellEnd"/>
      <w:r>
        <w:rPr>
          <w:rStyle w:val="slug-doi"/>
          <w:rFonts w:ascii="Times New Roman" w:hAnsi="Times New Roman" w:cs="Times New Roman"/>
          <w:bCs/>
          <w:color w:val="000000" w:themeColor="text1"/>
          <w:sz w:val="24"/>
          <w:szCs w:val="24"/>
          <w:lang w:val="en"/>
        </w:rPr>
        <w:t xml:space="preserve">, L. M., &amp; </w:t>
      </w:r>
      <w:proofErr w:type="spellStart"/>
      <w:r>
        <w:rPr>
          <w:rStyle w:val="slug-doi"/>
          <w:rFonts w:ascii="Times New Roman" w:hAnsi="Times New Roman" w:cs="Times New Roman"/>
          <w:bCs/>
          <w:color w:val="000000" w:themeColor="text1"/>
          <w:sz w:val="24"/>
          <w:szCs w:val="24"/>
          <w:lang w:val="en"/>
        </w:rPr>
        <w:t>Bransome</w:t>
      </w:r>
      <w:proofErr w:type="spellEnd"/>
      <w:r>
        <w:rPr>
          <w:rStyle w:val="slug-doi"/>
          <w:rFonts w:ascii="Times New Roman" w:hAnsi="Times New Roman" w:cs="Times New Roman"/>
          <w:bCs/>
          <w:color w:val="000000" w:themeColor="text1"/>
          <w:sz w:val="24"/>
          <w:szCs w:val="24"/>
          <w:lang w:val="en"/>
        </w:rPr>
        <w:t>, E. D. (1997).</w:t>
      </w:r>
      <w:proofErr w:type="gramEnd"/>
      <w:r>
        <w:rPr>
          <w:rStyle w:val="slug-doi"/>
          <w:rFonts w:ascii="Times New Roman" w:hAnsi="Times New Roman" w:cs="Times New Roman"/>
          <w:bCs/>
          <w:color w:val="000000" w:themeColor="text1"/>
          <w:sz w:val="24"/>
          <w:szCs w:val="24"/>
          <w:lang w:val="en"/>
        </w:rPr>
        <w:t xml:space="preserve"> </w:t>
      </w:r>
      <w:proofErr w:type="gramStart"/>
      <w:r>
        <w:rPr>
          <w:rStyle w:val="slug-doi"/>
          <w:rFonts w:ascii="Times New Roman" w:hAnsi="Times New Roman" w:cs="Times New Roman"/>
          <w:bCs/>
          <w:color w:val="000000" w:themeColor="text1"/>
          <w:sz w:val="24"/>
          <w:szCs w:val="24"/>
          <w:lang w:val="en"/>
        </w:rPr>
        <w:t>Metyrosine and pheochromocytoma.</w:t>
      </w:r>
      <w:proofErr w:type="gramEnd"/>
      <w:r>
        <w:rPr>
          <w:rStyle w:val="slug-doi"/>
          <w:rFonts w:ascii="Times New Roman" w:hAnsi="Times New Roman" w:cs="Times New Roman"/>
          <w:bCs/>
          <w:color w:val="000000" w:themeColor="text1"/>
          <w:sz w:val="24"/>
          <w:szCs w:val="24"/>
          <w:lang w:val="en"/>
        </w:rPr>
        <w:t xml:space="preserve"> </w:t>
      </w:r>
      <w:r>
        <w:rPr>
          <w:rStyle w:val="slug-doi"/>
          <w:rFonts w:ascii="Times New Roman" w:hAnsi="Times New Roman" w:cs="Times New Roman"/>
          <w:bCs/>
          <w:i/>
          <w:color w:val="000000" w:themeColor="text1"/>
          <w:sz w:val="24"/>
          <w:szCs w:val="24"/>
          <w:lang w:val="en"/>
        </w:rPr>
        <w:t xml:space="preserve">Journal of American Medical Association Internal Medicine, 157, </w:t>
      </w:r>
      <w:r>
        <w:rPr>
          <w:rStyle w:val="slug-doi"/>
          <w:rFonts w:ascii="Times New Roman" w:hAnsi="Times New Roman" w:cs="Times New Roman"/>
          <w:bCs/>
          <w:color w:val="000000" w:themeColor="text1"/>
          <w:sz w:val="24"/>
          <w:szCs w:val="24"/>
          <w:lang w:val="en"/>
        </w:rPr>
        <w:t xml:space="preserve">901-906. </w:t>
      </w:r>
      <w:proofErr w:type="spellStart"/>
      <w:proofErr w:type="gramStart"/>
      <w:r>
        <w:rPr>
          <w:rStyle w:val="slug-doi"/>
          <w:rFonts w:ascii="Times New Roman" w:hAnsi="Times New Roman" w:cs="Times New Roman"/>
          <w:bCs/>
          <w:color w:val="000000" w:themeColor="text1"/>
          <w:sz w:val="24"/>
          <w:szCs w:val="24"/>
          <w:lang w:val="en"/>
        </w:rPr>
        <w:t>doi</w:t>
      </w:r>
      <w:proofErr w:type="spellEnd"/>
      <w:proofErr w:type="gramEnd"/>
      <w:r>
        <w:rPr>
          <w:rStyle w:val="slug-doi"/>
          <w:rFonts w:ascii="Times New Roman" w:hAnsi="Times New Roman" w:cs="Times New Roman"/>
          <w:bCs/>
          <w:color w:val="000000" w:themeColor="text1"/>
          <w:sz w:val="24"/>
          <w:szCs w:val="24"/>
          <w:lang w:val="en"/>
        </w:rPr>
        <w:t xml:space="preserve">: </w:t>
      </w:r>
      <w:r w:rsidR="0042219D">
        <w:rPr>
          <w:rStyle w:val="slug-doi"/>
          <w:rFonts w:ascii="Times New Roman" w:hAnsi="Times New Roman" w:cs="Times New Roman"/>
          <w:bCs/>
          <w:color w:val="000000" w:themeColor="text1"/>
          <w:sz w:val="24"/>
          <w:szCs w:val="24"/>
          <w:lang w:val="en"/>
        </w:rPr>
        <w:t xml:space="preserve">10.1001/archinte.1997.00440290087009 </w:t>
      </w:r>
      <w:r>
        <w:rPr>
          <w:rStyle w:val="slug-doi"/>
          <w:rFonts w:ascii="Times New Roman" w:hAnsi="Times New Roman" w:cs="Times New Roman"/>
          <w:bCs/>
          <w:i/>
          <w:color w:val="000000" w:themeColor="text1"/>
          <w:sz w:val="24"/>
          <w:szCs w:val="24"/>
          <w:lang w:val="en"/>
        </w:rPr>
        <w:t xml:space="preserve"> </w:t>
      </w:r>
    </w:p>
    <w:p w:rsidR="00BC7D02" w:rsidRDefault="007126BB" w:rsidP="00F250C1">
      <w:pPr>
        <w:autoSpaceDE w:val="0"/>
        <w:autoSpaceDN w:val="0"/>
        <w:adjustRightInd w:val="0"/>
        <w:spacing w:after="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Torres, A., </w:t>
      </w:r>
      <w:proofErr w:type="spellStart"/>
      <w:r>
        <w:rPr>
          <w:rFonts w:ascii="Times New Roman" w:hAnsi="Times New Roman" w:cs="Times New Roman"/>
          <w:sz w:val="24"/>
          <w:szCs w:val="24"/>
        </w:rPr>
        <w:t>Ferrer</w:t>
      </w:r>
      <w:proofErr w:type="spellEnd"/>
      <w:r>
        <w:rPr>
          <w:rFonts w:ascii="Times New Roman" w:hAnsi="Times New Roman" w:cs="Times New Roman"/>
          <w:sz w:val="24"/>
          <w:szCs w:val="24"/>
        </w:rPr>
        <w:t xml:space="preserve">, M., &amp; Ramón </w:t>
      </w:r>
      <w:proofErr w:type="spellStart"/>
      <w:r>
        <w:rPr>
          <w:rFonts w:ascii="Times New Roman" w:hAnsi="Times New Roman" w:cs="Times New Roman"/>
          <w:sz w:val="24"/>
          <w:szCs w:val="24"/>
        </w:rPr>
        <w:t>Badia</w:t>
      </w:r>
      <w:proofErr w:type="spellEnd"/>
      <w:r>
        <w:rPr>
          <w:rFonts w:ascii="Times New Roman" w:hAnsi="Times New Roman" w:cs="Times New Roman"/>
          <w:sz w:val="24"/>
          <w:szCs w:val="24"/>
        </w:rPr>
        <w:t>, J.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Treatment g</w:t>
      </w:r>
      <w:r w:rsidRPr="007126BB">
        <w:rPr>
          <w:rFonts w:ascii="Times New Roman" w:hAnsi="Times New Roman" w:cs="Times New Roman"/>
          <w:sz w:val="24"/>
          <w:szCs w:val="24"/>
        </w:rPr>
        <w:t>uide</w:t>
      </w:r>
      <w:r>
        <w:rPr>
          <w:rFonts w:ascii="Times New Roman" w:hAnsi="Times New Roman" w:cs="Times New Roman"/>
          <w:sz w:val="24"/>
          <w:szCs w:val="24"/>
        </w:rPr>
        <w:t>lines and outcomes of hospital- a</w:t>
      </w:r>
      <w:r w:rsidRPr="007126BB">
        <w:rPr>
          <w:rFonts w:ascii="Times New Roman" w:hAnsi="Times New Roman" w:cs="Times New Roman"/>
          <w:sz w:val="24"/>
          <w:szCs w:val="24"/>
        </w:rPr>
        <w:t>cqu</w:t>
      </w:r>
      <w:r>
        <w:rPr>
          <w:rFonts w:ascii="Times New Roman" w:hAnsi="Times New Roman" w:cs="Times New Roman"/>
          <w:sz w:val="24"/>
          <w:szCs w:val="24"/>
        </w:rPr>
        <w:t>ired and ventilator-associated p</w:t>
      </w:r>
      <w:r w:rsidRPr="007126BB">
        <w:rPr>
          <w:rFonts w:ascii="Times New Roman" w:hAnsi="Times New Roman" w:cs="Times New Roman"/>
          <w:sz w:val="24"/>
          <w:szCs w:val="24"/>
        </w:rPr>
        <w:t>neumonia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11218B" w:rsidRPr="0011218B">
        <w:rPr>
          <w:rFonts w:ascii="Times New Roman" w:hAnsi="Times New Roman" w:cs="Times New Roman"/>
          <w:bCs/>
          <w:i/>
          <w:sz w:val="24"/>
          <w:szCs w:val="24"/>
        </w:rPr>
        <w:t>Clinical Infectious Diseases</w:t>
      </w:r>
      <w:r w:rsidR="0011218B">
        <w:rPr>
          <w:rFonts w:ascii="Times New Roman" w:hAnsi="Times New Roman" w:cs="Times New Roman"/>
          <w:bCs/>
          <w:i/>
          <w:sz w:val="24"/>
          <w:szCs w:val="24"/>
        </w:rPr>
        <w:t xml:space="preserve">, 51 (S1), </w:t>
      </w:r>
      <w:r w:rsidR="0011218B">
        <w:rPr>
          <w:rFonts w:ascii="Times New Roman" w:hAnsi="Times New Roman" w:cs="Times New Roman"/>
          <w:bCs/>
          <w:sz w:val="24"/>
          <w:szCs w:val="24"/>
        </w:rPr>
        <w:t>S48-S53.</w:t>
      </w:r>
      <w:proofErr w:type="gramEnd"/>
      <w:r w:rsidR="0011218B">
        <w:rPr>
          <w:rFonts w:ascii="Times New Roman" w:hAnsi="Times New Roman" w:cs="Times New Roman"/>
          <w:bCs/>
          <w:sz w:val="24"/>
          <w:szCs w:val="24"/>
        </w:rPr>
        <w:t xml:space="preserve"> </w:t>
      </w:r>
      <w:proofErr w:type="spellStart"/>
      <w:proofErr w:type="gramStart"/>
      <w:r w:rsidR="0011218B">
        <w:rPr>
          <w:rFonts w:ascii="Times New Roman" w:hAnsi="Times New Roman" w:cs="Times New Roman"/>
          <w:sz w:val="24"/>
          <w:szCs w:val="24"/>
        </w:rPr>
        <w:t>doi</w:t>
      </w:r>
      <w:proofErr w:type="spellEnd"/>
      <w:proofErr w:type="gramEnd"/>
      <w:r w:rsidR="0011218B" w:rsidRPr="0011218B">
        <w:rPr>
          <w:rFonts w:ascii="Times New Roman" w:hAnsi="Times New Roman" w:cs="Times New Roman"/>
          <w:sz w:val="24"/>
          <w:szCs w:val="24"/>
        </w:rPr>
        <w:t>: 10.1086/653049</w:t>
      </w:r>
    </w:p>
    <w:p w:rsidR="0044403B" w:rsidRPr="0044403B" w:rsidRDefault="0044403B" w:rsidP="00F250C1">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Weingarter</w:t>
      </w:r>
      <w:proofErr w:type="spellEnd"/>
      <w:r>
        <w:rPr>
          <w:rFonts w:ascii="Times New Roman" w:hAnsi="Times New Roman" w:cs="Times New Roman"/>
          <w:sz w:val="24"/>
          <w:szCs w:val="24"/>
        </w:rPr>
        <w:t xml:space="preserve">, T. N., </w:t>
      </w:r>
      <w:proofErr w:type="spellStart"/>
      <w:r>
        <w:rPr>
          <w:rFonts w:ascii="Times New Roman" w:hAnsi="Times New Roman" w:cs="Times New Roman"/>
          <w:sz w:val="24"/>
          <w:szCs w:val="24"/>
        </w:rPr>
        <w:t>Cata</w:t>
      </w:r>
      <w:proofErr w:type="spellEnd"/>
      <w:r>
        <w:rPr>
          <w:rFonts w:ascii="Times New Roman" w:hAnsi="Times New Roman" w:cs="Times New Roman"/>
          <w:sz w:val="24"/>
          <w:szCs w:val="24"/>
        </w:rPr>
        <w:t xml:space="preserve">, J. P., O’Hara, J. F., </w:t>
      </w:r>
      <w:proofErr w:type="spellStart"/>
      <w:r>
        <w:rPr>
          <w:rFonts w:ascii="Times New Roman" w:hAnsi="Times New Roman" w:cs="Times New Roman"/>
          <w:sz w:val="24"/>
          <w:szCs w:val="24"/>
        </w:rPr>
        <w:t>Prybilla</w:t>
      </w:r>
      <w:proofErr w:type="spellEnd"/>
      <w:r>
        <w:rPr>
          <w:rFonts w:ascii="Times New Roman" w:hAnsi="Times New Roman" w:cs="Times New Roman"/>
          <w:sz w:val="24"/>
          <w:szCs w:val="24"/>
        </w:rPr>
        <w:t>, D. J., Pike, T. L., Thompson, G. B</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Sprung, J. (2010). </w:t>
      </w:r>
      <w:proofErr w:type="gramStart"/>
      <w:r>
        <w:rPr>
          <w:rFonts w:ascii="Times New Roman" w:hAnsi="Times New Roman" w:cs="Times New Roman"/>
          <w:sz w:val="24"/>
          <w:szCs w:val="24"/>
        </w:rPr>
        <w:t>Comparison of two preoperative medical management strategies for laparoscopic resection of p</w:t>
      </w:r>
      <w:r w:rsidRPr="0044403B">
        <w:rPr>
          <w:rFonts w:ascii="Times New Roman" w:hAnsi="Times New Roman" w:cs="Times New Roman"/>
          <w:sz w:val="24"/>
          <w:szCs w:val="24"/>
        </w:rPr>
        <w:t>heochromocytoma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Urology, 76, </w:t>
      </w:r>
      <w:r>
        <w:rPr>
          <w:rFonts w:ascii="Times New Roman" w:hAnsi="Times New Roman" w:cs="Times New Roman"/>
          <w:sz w:val="24"/>
          <w:szCs w:val="24"/>
        </w:rPr>
        <w:t>508 e6-508 e11.</w:t>
      </w:r>
      <w:proofErr w:type="gramEnd"/>
      <w:r>
        <w:rPr>
          <w:rFonts w:ascii="Times New Roman" w:hAnsi="Times New Roman" w:cs="Times New Roman"/>
          <w:sz w:val="24"/>
          <w:szCs w:val="24"/>
        </w:rPr>
        <w:t xml:space="preserve"> </w:t>
      </w:r>
      <w:r w:rsidRPr="00DB2AEC">
        <w:rPr>
          <w:rFonts w:ascii="Times New Roman" w:hAnsi="Times New Roman" w:cs="Times New Roman"/>
          <w:sz w:val="24"/>
          <w:szCs w:val="24"/>
        </w:rPr>
        <w:t>doi:10.1016/j.urology.2010.03.032</w:t>
      </w:r>
    </w:p>
    <w:p w:rsidR="0011218B" w:rsidRDefault="00FC11F6" w:rsidP="007126BB">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Zambon</w:t>
      </w:r>
      <w:proofErr w:type="spellEnd"/>
      <w:r>
        <w:rPr>
          <w:rFonts w:ascii="Times New Roman" w:hAnsi="Times New Roman" w:cs="Times New Roman"/>
          <w:sz w:val="24"/>
          <w:szCs w:val="24"/>
        </w:rPr>
        <w:t>, M. &amp; Vincent, J. L. (2008).</w:t>
      </w:r>
      <w:proofErr w:type="gramEnd"/>
      <w:r>
        <w:rPr>
          <w:rFonts w:ascii="Times New Roman" w:hAnsi="Times New Roman" w:cs="Times New Roman"/>
          <w:sz w:val="24"/>
          <w:szCs w:val="24"/>
        </w:rPr>
        <w:t xml:space="preserve"> Mortality rates for patients with acute lung injury/ARDS have decreased over time. </w:t>
      </w:r>
      <w:r>
        <w:rPr>
          <w:rFonts w:ascii="Times New Roman" w:hAnsi="Times New Roman" w:cs="Times New Roman"/>
          <w:i/>
          <w:sz w:val="24"/>
          <w:szCs w:val="24"/>
        </w:rPr>
        <w:t xml:space="preserve">Chest, 133, </w:t>
      </w:r>
      <w:r>
        <w:rPr>
          <w:rFonts w:ascii="Times New Roman" w:hAnsi="Times New Roman" w:cs="Times New Roman"/>
          <w:sz w:val="24"/>
          <w:szCs w:val="24"/>
        </w:rPr>
        <w:t xml:space="preserve">1120-1127.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10.1378/chest.07-2134</w:t>
      </w:r>
    </w:p>
    <w:p w:rsidR="00FC11F6" w:rsidRPr="00FC11F6" w:rsidRDefault="00FC11F6" w:rsidP="007126BB">
      <w:pPr>
        <w:autoSpaceDE w:val="0"/>
        <w:autoSpaceDN w:val="0"/>
        <w:adjustRightInd w:val="0"/>
        <w:spacing w:after="0" w:line="480" w:lineRule="auto"/>
        <w:ind w:left="720" w:hanging="720"/>
        <w:contextualSpacing/>
        <w:rPr>
          <w:rFonts w:ascii="Times New Roman" w:hAnsi="Times New Roman" w:cs="Times New Roman"/>
          <w:sz w:val="24"/>
          <w:szCs w:val="24"/>
        </w:rPr>
      </w:pPr>
    </w:p>
    <w:p w:rsidR="0011218B" w:rsidRPr="0011218B" w:rsidRDefault="0011218B" w:rsidP="007126BB">
      <w:pPr>
        <w:autoSpaceDE w:val="0"/>
        <w:autoSpaceDN w:val="0"/>
        <w:adjustRightInd w:val="0"/>
        <w:spacing w:after="0" w:line="480" w:lineRule="auto"/>
        <w:ind w:left="720" w:hanging="720"/>
        <w:contextualSpacing/>
        <w:rPr>
          <w:rFonts w:ascii="Times New Roman" w:hAnsi="Times New Roman" w:cs="Times New Roman"/>
          <w:sz w:val="24"/>
          <w:szCs w:val="24"/>
        </w:rPr>
      </w:pPr>
    </w:p>
    <w:p w:rsidR="0017728C" w:rsidRPr="0017728C" w:rsidRDefault="0017728C" w:rsidP="007126BB">
      <w:pPr>
        <w:spacing w:line="480" w:lineRule="auto"/>
        <w:ind w:left="720" w:hanging="720"/>
        <w:contextualSpacing/>
        <w:jc w:val="center"/>
        <w:rPr>
          <w:rFonts w:ascii="Times New Roman" w:hAnsi="Times New Roman" w:cs="Times New Roman"/>
          <w:sz w:val="24"/>
          <w:szCs w:val="24"/>
        </w:rPr>
      </w:pPr>
    </w:p>
    <w:sectPr w:rsidR="0017728C" w:rsidRPr="0017728C" w:rsidSect="0017728C">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5C8" w:rsidRDefault="00A705C8" w:rsidP="0017728C">
      <w:pPr>
        <w:spacing w:after="0" w:line="240" w:lineRule="auto"/>
      </w:pPr>
      <w:r>
        <w:separator/>
      </w:r>
    </w:p>
  </w:endnote>
  <w:endnote w:type="continuationSeparator" w:id="0">
    <w:p w:rsidR="00A705C8" w:rsidRDefault="00A705C8" w:rsidP="0017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5C8" w:rsidRDefault="00A705C8" w:rsidP="0017728C">
      <w:pPr>
        <w:spacing w:after="0" w:line="240" w:lineRule="auto"/>
      </w:pPr>
      <w:r>
        <w:separator/>
      </w:r>
    </w:p>
  </w:footnote>
  <w:footnote w:type="continuationSeparator" w:id="0">
    <w:p w:rsidR="00A705C8" w:rsidRDefault="00A705C8" w:rsidP="00177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72063"/>
      <w:docPartObj>
        <w:docPartGallery w:val="Page Numbers (Top of Page)"/>
        <w:docPartUnique/>
      </w:docPartObj>
    </w:sdtPr>
    <w:sdtEndPr>
      <w:rPr>
        <w:noProof/>
      </w:rPr>
    </w:sdtEndPr>
    <w:sdtContent>
      <w:p w:rsidR="00531E7F" w:rsidRDefault="00531E7F">
        <w:pPr>
          <w:pStyle w:val="Header"/>
        </w:pPr>
        <w:r w:rsidRPr="00EC5329">
          <w:rPr>
            <w:rFonts w:ascii="Times New Roman" w:hAnsi="Times New Roman" w:cs="Times New Roman"/>
            <w:sz w:val="24"/>
            <w:szCs w:val="24"/>
          </w:rPr>
          <w:t xml:space="preserve">KISE CASE STUDIES ONE AND TWO                     </w:t>
        </w:r>
        <w:r>
          <w:rPr>
            <w:rFonts w:ascii="Times New Roman" w:hAnsi="Times New Roman" w:cs="Times New Roman"/>
            <w:sz w:val="24"/>
            <w:szCs w:val="24"/>
          </w:rPr>
          <w:t xml:space="preserve">                                      </w:t>
        </w:r>
        <w:r w:rsidR="00CD0994">
          <w:rPr>
            <w:rFonts w:ascii="Times New Roman" w:hAnsi="Times New Roman" w:cs="Times New Roman"/>
            <w:sz w:val="24"/>
            <w:szCs w:val="24"/>
          </w:rPr>
          <w:t xml:space="preserve">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CD0994">
          <w:rPr>
            <w:noProof/>
          </w:rPr>
          <w:t>2</w:t>
        </w:r>
        <w:r>
          <w:rPr>
            <w:noProof/>
          </w:rPr>
          <w:fldChar w:fldCharType="end"/>
        </w:r>
      </w:p>
    </w:sdtContent>
  </w:sdt>
  <w:p w:rsidR="00531E7F" w:rsidRDefault="00531E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7F" w:rsidRDefault="00531E7F">
    <w:pPr>
      <w:pStyle w:val="Header"/>
    </w:pPr>
    <w:r w:rsidRPr="00EC5329">
      <w:rPr>
        <w:rFonts w:ascii="Times New Roman" w:hAnsi="Times New Roman" w:cs="Times New Roman"/>
        <w:sz w:val="24"/>
        <w:szCs w:val="24"/>
      </w:rPr>
      <w:t xml:space="preserve">Running head: KISE CASE STUDIES </w:t>
    </w:r>
    <w:r>
      <w:rPr>
        <w:rFonts w:ascii="Times New Roman" w:hAnsi="Times New Roman" w:cs="Times New Roman"/>
        <w:sz w:val="24"/>
        <w:szCs w:val="24"/>
      </w:rPr>
      <w:t xml:space="preserve">THREE AND </w:t>
    </w:r>
    <w:r w:rsidRPr="0017728C">
      <w:rPr>
        <w:rFonts w:ascii="Times New Roman" w:hAnsi="Times New Roman" w:cs="Times New Roman"/>
        <w:sz w:val="24"/>
        <w:szCs w:val="24"/>
      </w:rPr>
      <w:t xml:space="preserve">FOUR                                  </w:t>
    </w:r>
    <w:sdt>
      <w:sdtPr>
        <w:rPr>
          <w:rFonts w:ascii="Times New Roman" w:hAnsi="Times New Roman" w:cs="Times New Roman"/>
          <w:sz w:val="24"/>
          <w:szCs w:val="24"/>
        </w:rPr>
        <w:id w:val="-1281870335"/>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17728C">
          <w:rPr>
            <w:rFonts w:ascii="Times New Roman" w:hAnsi="Times New Roman" w:cs="Times New Roman"/>
            <w:sz w:val="24"/>
            <w:szCs w:val="24"/>
          </w:rPr>
          <w:fldChar w:fldCharType="begin"/>
        </w:r>
        <w:r w:rsidRPr="0017728C">
          <w:rPr>
            <w:rFonts w:ascii="Times New Roman" w:hAnsi="Times New Roman" w:cs="Times New Roman"/>
            <w:sz w:val="24"/>
            <w:szCs w:val="24"/>
          </w:rPr>
          <w:instrText xml:space="preserve"> PAGE   \* MERGEFORMAT </w:instrText>
        </w:r>
        <w:r w:rsidRPr="0017728C">
          <w:rPr>
            <w:rFonts w:ascii="Times New Roman" w:hAnsi="Times New Roman" w:cs="Times New Roman"/>
            <w:sz w:val="24"/>
            <w:szCs w:val="24"/>
          </w:rPr>
          <w:fldChar w:fldCharType="separate"/>
        </w:r>
        <w:r w:rsidR="00CD0994">
          <w:rPr>
            <w:rFonts w:ascii="Times New Roman" w:hAnsi="Times New Roman" w:cs="Times New Roman"/>
            <w:noProof/>
            <w:sz w:val="24"/>
            <w:szCs w:val="24"/>
          </w:rPr>
          <w:t>1</w:t>
        </w:r>
        <w:r w:rsidRPr="0017728C">
          <w:rPr>
            <w:rFonts w:ascii="Times New Roman" w:hAnsi="Times New Roman" w:cs="Times New Roman"/>
            <w:noProof/>
            <w:sz w:val="24"/>
            <w:szCs w:val="24"/>
          </w:rPr>
          <w:fldChar w:fldCharType="end"/>
        </w:r>
      </w:sdtContent>
    </w:sdt>
  </w:p>
  <w:p w:rsidR="00531E7F" w:rsidRDefault="00531E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8C"/>
    <w:rsid w:val="000057AB"/>
    <w:rsid w:val="00035EA2"/>
    <w:rsid w:val="00043651"/>
    <w:rsid w:val="00045760"/>
    <w:rsid w:val="000528C8"/>
    <w:rsid w:val="00091ABA"/>
    <w:rsid w:val="0009467D"/>
    <w:rsid w:val="000A1174"/>
    <w:rsid w:val="000A7A63"/>
    <w:rsid w:val="000B3921"/>
    <w:rsid w:val="000C0D5F"/>
    <w:rsid w:val="00100155"/>
    <w:rsid w:val="001002B4"/>
    <w:rsid w:val="00104E3F"/>
    <w:rsid w:val="001063B9"/>
    <w:rsid w:val="0011218B"/>
    <w:rsid w:val="00121946"/>
    <w:rsid w:val="00133029"/>
    <w:rsid w:val="00136716"/>
    <w:rsid w:val="0016316A"/>
    <w:rsid w:val="00171371"/>
    <w:rsid w:val="0017728C"/>
    <w:rsid w:val="001B3F1D"/>
    <w:rsid w:val="001B5B44"/>
    <w:rsid w:val="001C520C"/>
    <w:rsid w:val="001C73EC"/>
    <w:rsid w:val="001D1CE6"/>
    <w:rsid w:val="00211C79"/>
    <w:rsid w:val="00243CAD"/>
    <w:rsid w:val="00243D3F"/>
    <w:rsid w:val="00247F50"/>
    <w:rsid w:val="002533B8"/>
    <w:rsid w:val="002626E4"/>
    <w:rsid w:val="002C5A0E"/>
    <w:rsid w:val="002D5CA0"/>
    <w:rsid w:val="002E3671"/>
    <w:rsid w:val="003105C4"/>
    <w:rsid w:val="00310CAE"/>
    <w:rsid w:val="0032051F"/>
    <w:rsid w:val="0032582B"/>
    <w:rsid w:val="003313F0"/>
    <w:rsid w:val="00335C00"/>
    <w:rsid w:val="003704A6"/>
    <w:rsid w:val="003A0D40"/>
    <w:rsid w:val="003D2F0D"/>
    <w:rsid w:val="0042219D"/>
    <w:rsid w:val="0044403B"/>
    <w:rsid w:val="004517AC"/>
    <w:rsid w:val="00460340"/>
    <w:rsid w:val="004672FB"/>
    <w:rsid w:val="004A183E"/>
    <w:rsid w:val="004B3A7B"/>
    <w:rsid w:val="004D275A"/>
    <w:rsid w:val="004E2968"/>
    <w:rsid w:val="004E5322"/>
    <w:rsid w:val="004F04AC"/>
    <w:rsid w:val="00501807"/>
    <w:rsid w:val="005062FB"/>
    <w:rsid w:val="0052266A"/>
    <w:rsid w:val="00531E7F"/>
    <w:rsid w:val="005466F1"/>
    <w:rsid w:val="005762FC"/>
    <w:rsid w:val="005F7C94"/>
    <w:rsid w:val="006078FF"/>
    <w:rsid w:val="00646298"/>
    <w:rsid w:val="006528AF"/>
    <w:rsid w:val="0065534A"/>
    <w:rsid w:val="00676716"/>
    <w:rsid w:val="0068380C"/>
    <w:rsid w:val="00686FA2"/>
    <w:rsid w:val="006C1802"/>
    <w:rsid w:val="006E265C"/>
    <w:rsid w:val="00710D80"/>
    <w:rsid w:val="00711CC4"/>
    <w:rsid w:val="007126BB"/>
    <w:rsid w:val="00714A17"/>
    <w:rsid w:val="00726EE2"/>
    <w:rsid w:val="00730277"/>
    <w:rsid w:val="007600DC"/>
    <w:rsid w:val="007602C3"/>
    <w:rsid w:val="007714D7"/>
    <w:rsid w:val="007811C0"/>
    <w:rsid w:val="007829D1"/>
    <w:rsid w:val="00786F29"/>
    <w:rsid w:val="007928FB"/>
    <w:rsid w:val="00793270"/>
    <w:rsid w:val="007B58DD"/>
    <w:rsid w:val="007C5290"/>
    <w:rsid w:val="007D6C73"/>
    <w:rsid w:val="00815937"/>
    <w:rsid w:val="00817BF6"/>
    <w:rsid w:val="00822216"/>
    <w:rsid w:val="00825044"/>
    <w:rsid w:val="00857648"/>
    <w:rsid w:val="008636F4"/>
    <w:rsid w:val="008C575F"/>
    <w:rsid w:val="008D47F9"/>
    <w:rsid w:val="008D530D"/>
    <w:rsid w:val="008F09F8"/>
    <w:rsid w:val="00913722"/>
    <w:rsid w:val="00920DB3"/>
    <w:rsid w:val="00936DFF"/>
    <w:rsid w:val="00951441"/>
    <w:rsid w:val="0095649D"/>
    <w:rsid w:val="009717C4"/>
    <w:rsid w:val="00995348"/>
    <w:rsid w:val="00995DE0"/>
    <w:rsid w:val="009964DC"/>
    <w:rsid w:val="00997458"/>
    <w:rsid w:val="009B3641"/>
    <w:rsid w:val="009B585E"/>
    <w:rsid w:val="009C196B"/>
    <w:rsid w:val="009C77E7"/>
    <w:rsid w:val="00A02110"/>
    <w:rsid w:val="00A155AB"/>
    <w:rsid w:val="00A37B92"/>
    <w:rsid w:val="00A40090"/>
    <w:rsid w:val="00A52225"/>
    <w:rsid w:val="00A705C8"/>
    <w:rsid w:val="00AA25A6"/>
    <w:rsid w:val="00AC6044"/>
    <w:rsid w:val="00AD566C"/>
    <w:rsid w:val="00AD638E"/>
    <w:rsid w:val="00B06BAB"/>
    <w:rsid w:val="00B07048"/>
    <w:rsid w:val="00B22CB8"/>
    <w:rsid w:val="00B2729B"/>
    <w:rsid w:val="00B67D96"/>
    <w:rsid w:val="00BC7D02"/>
    <w:rsid w:val="00BD4700"/>
    <w:rsid w:val="00BE086C"/>
    <w:rsid w:val="00C051C8"/>
    <w:rsid w:val="00C05219"/>
    <w:rsid w:val="00C061B7"/>
    <w:rsid w:val="00C16E10"/>
    <w:rsid w:val="00C2396C"/>
    <w:rsid w:val="00C32687"/>
    <w:rsid w:val="00C67361"/>
    <w:rsid w:val="00C71C47"/>
    <w:rsid w:val="00CD0994"/>
    <w:rsid w:val="00CD2D4F"/>
    <w:rsid w:val="00CD4A4C"/>
    <w:rsid w:val="00CD673D"/>
    <w:rsid w:val="00CE30B5"/>
    <w:rsid w:val="00CF17F4"/>
    <w:rsid w:val="00CF3806"/>
    <w:rsid w:val="00CF7669"/>
    <w:rsid w:val="00D058D1"/>
    <w:rsid w:val="00D90314"/>
    <w:rsid w:val="00DA164F"/>
    <w:rsid w:val="00DA342F"/>
    <w:rsid w:val="00DB1B3E"/>
    <w:rsid w:val="00DB2AEC"/>
    <w:rsid w:val="00DC79C8"/>
    <w:rsid w:val="00DD454C"/>
    <w:rsid w:val="00DF5639"/>
    <w:rsid w:val="00E0478F"/>
    <w:rsid w:val="00E11401"/>
    <w:rsid w:val="00E36EE7"/>
    <w:rsid w:val="00E75663"/>
    <w:rsid w:val="00EC03DF"/>
    <w:rsid w:val="00EC3FA3"/>
    <w:rsid w:val="00EC453E"/>
    <w:rsid w:val="00EE6959"/>
    <w:rsid w:val="00EE7F20"/>
    <w:rsid w:val="00EF16B8"/>
    <w:rsid w:val="00EF7414"/>
    <w:rsid w:val="00EF7648"/>
    <w:rsid w:val="00F14EBA"/>
    <w:rsid w:val="00F250C1"/>
    <w:rsid w:val="00F2537C"/>
    <w:rsid w:val="00F264CD"/>
    <w:rsid w:val="00F51EAA"/>
    <w:rsid w:val="00F61D56"/>
    <w:rsid w:val="00F639B1"/>
    <w:rsid w:val="00F6587D"/>
    <w:rsid w:val="00F81425"/>
    <w:rsid w:val="00FA2E6F"/>
    <w:rsid w:val="00FC11F6"/>
    <w:rsid w:val="00FC1A46"/>
    <w:rsid w:val="00FC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28C"/>
  </w:style>
  <w:style w:type="paragraph" w:styleId="Footer">
    <w:name w:val="footer"/>
    <w:basedOn w:val="Normal"/>
    <w:link w:val="FooterChar"/>
    <w:uiPriority w:val="99"/>
    <w:unhideWhenUsed/>
    <w:rsid w:val="00177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28C"/>
  </w:style>
  <w:style w:type="character" w:styleId="Hyperlink">
    <w:name w:val="Hyperlink"/>
    <w:basedOn w:val="DefaultParagraphFont"/>
    <w:uiPriority w:val="99"/>
    <w:unhideWhenUsed/>
    <w:rsid w:val="002D5CA0"/>
    <w:rPr>
      <w:color w:val="0000FF" w:themeColor="hyperlink"/>
      <w:u w:val="single"/>
    </w:rPr>
  </w:style>
  <w:style w:type="character" w:customStyle="1" w:styleId="slug-doi3">
    <w:name w:val="slug-doi3"/>
    <w:basedOn w:val="DefaultParagraphFont"/>
    <w:rsid w:val="00F250C1"/>
  </w:style>
  <w:style w:type="character" w:customStyle="1" w:styleId="slug-metadata-note3">
    <w:name w:val="slug-metadata-note3"/>
    <w:basedOn w:val="DefaultParagraphFont"/>
    <w:rsid w:val="00EF16B8"/>
    <w:rPr>
      <w:vanish w:val="0"/>
      <w:webHidden w:val="0"/>
      <w:specVanish w:val="0"/>
    </w:rPr>
  </w:style>
  <w:style w:type="character" w:customStyle="1" w:styleId="slug-doi">
    <w:name w:val="slug-doi"/>
    <w:basedOn w:val="DefaultParagraphFont"/>
    <w:rsid w:val="00EF16B8"/>
  </w:style>
  <w:style w:type="character" w:styleId="Emphasis">
    <w:name w:val="Emphasis"/>
    <w:basedOn w:val="DefaultParagraphFont"/>
    <w:uiPriority w:val="20"/>
    <w:qFormat/>
    <w:rsid w:val="00CD673D"/>
    <w:rPr>
      <w:b/>
      <w:bCs/>
      <w:i w:val="0"/>
      <w:iCs w:val="0"/>
    </w:rPr>
  </w:style>
  <w:style w:type="character" w:customStyle="1" w:styleId="st">
    <w:name w:val="st"/>
    <w:basedOn w:val="DefaultParagraphFont"/>
    <w:rsid w:val="00CD673D"/>
  </w:style>
  <w:style w:type="paragraph" w:styleId="BalloonText">
    <w:name w:val="Balloon Text"/>
    <w:basedOn w:val="Normal"/>
    <w:link w:val="BalloonTextChar"/>
    <w:uiPriority w:val="99"/>
    <w:semiHidden/>
    <w:unhideWhenUsed/>
    <w:rsid w:val="00652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8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28C"/>
  </w:style>
  <w:style w:type="paragraph" w:styleId="Footer">
    <w:name w:val="footer"/>
    <w:basedOn w:val="Normal"/>
    <w:link w:val="FooterChar"/>
    <w:uiPriority w:val="99"/>
    <w:unhideWhenUsed/>
    <w:rsid w:val="00177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28C"/>
  </w:style>
  <w:style w:type="character" w:styleId="Hyperlink">
    <w:name w:val="Hyperlink"/>
    <w:basedOn w:val="DefaultParagraphFont"/>
    <w:uiPriority w:val="99"/>
    <w:unhideWhenUsed/>
    <w:rsid w:val="002D5CA0"/>
    <w:rPr>
      <w:color w:val="0000FF" w:themeColor="hyperlink"/>
      <w:u w:val="single"/>
    </w:rPr>
  </w:style>
  <w:style w:type="character" w:customStyle="1" w:styleId="slug-doi3">
    <w:name w:val="slug-doi3"/>
    <w:basedOn w:val="DefaultParagraphFont"/>
    <w:rsid w:val="00F250C1"/>
  </w:style>
  <w:style w:type="character" w:customStyle="1" w:styleId="slug-metadata-note3">
    <w:name w:val="slug-metadata-note3"/>
    <w:basedOn w:val="DefaultParagraphFont"/>
    <w:rsid w:val="00EF16B8"/>
    <w:rPr>
      <w:vanish w:val="0"/>
      <w:webHidden w:val="0"/>
      <w:specVanish w:val="0"/>
    </w:rPr>
  </w:style>
  <w:style w:type="character" w:customStyle="1" w:styleId="slug-doi">
    <w:name w:val="slug-doi"/>
    <w:basedOn w:val="DefaultParagraphFont"/>
    <w:rsid w:val="00EF16B8"/>
  </w:style>
  <w:style w:type="character" w:styleId="Emphasis">
    <w:name w:val="Emphasis"/>
    <w:basedOn w:val="DefaultParagraphFont"/>
    <w:uiPriority w:val="20"/>
    <w:qFormat/>
    <w:rsid w:val="00CD673D"/>
    <w:rPr>
      <w:b/>
      <w:bCs/>
      <w:i w:val="0"/>
      <w:iCs w:val="0"/>
    </w:rPr>
  </w:style>
  <w:style w:type="character" w:customStyle="1" w:styleId="st">
    <w:name w:val="st"/>
    <w:basedOn w:val="DefaultParagraphFont"/>
    <w:rsid w:val="00CD673D"/>
  </w:style>
  <w:style w:type="paragraph" w:styleId="BalloonText">
    <w:name w:val="Balloon Text"/>
    <w:basedOn w:val="Normal"/>
    <w:link w:val="BalloonTextChar"/>
    <w:uiPriority w:val="99"/>
    <w:semiHidden/>
    <w:unhideWhenUsed/>
    <w:rsid w:val="00652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8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ng.org/assets/documents/publications/lung-disease-data/ldd08-chapters/LDD-08-ARDS.pdf" TargetMode="External"/><Relationship Id="rId13" Type="http://schemas.openxmlformats.org/officeDocument/2006/relationships/hyperlink" Target="http://www.aafp.org/afp/2012/0215/p352.html" TargetMode="External"/><Relationship Id="rId3" Type="http://schemas.openxmlformats.org/officeDocument/2006/relationships/settings" Target="settings.xml"/><Relationship Id="rId7" Type="http://schemas.openxmlformats.org/officeDocument/2006/relationships/hyperlink" Target="http://www.heart.org/HEARTORG/Conditions/HighBloodPressure/AboutHighBloodPressure/Hypertensive-Crisis_UCM_301782_Article.jsp" TargetMode="External"/><Relationship Id="rId12" Type="http://schemas.openxmlformats.org/officeDocument/2006/relationships/hyperlink" Target="http://www.uptodate.com/contents/positive-end-expiratory-pressure-peep"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hlbi.nih.gov/guidelines/hypertension/express.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rdsnet.org/system/files/Ventilator%20Protocol%20Card.pdf" TargetMode="External"/><Relationship Id="rId4" Type="http://schemas.openxmlformats.org/officeDocument/2006/relationships/webSettings" Target="webSettings.xml"/><Relationship Id="rId9" Type="http://schemas.openxmlformats.org/officeDocument/2006/relationships/hyperlink" Target="http://www.japi.org/april2008/R-245.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15192</TotalTime>
  <Pages>22</Pages>
  <Words>5752</Words>
  <Characters>32792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cobra kise</dc:creator>
  <cp:keywords/>
  <dc:description/>
  <cp:lastModifiedBy>cobra kise</cp:lastModifiedBy>
  <cp:revision>16</cp:revision>
  <cp:lastPrinted>2013-07-15T01:03:00Z</cp:lastPrinted>
  <dcterms:created xsi:type="dcterms:W3CDTF">2013-07-04T02:28:00Z</dcterms:created>
  <dcterms:modified xsi:type="dcterms:W3CDTF">2013-09-11T14:59:00Z</dcterms:modified>
</cp:coreProperties>
</file>